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9A16E" w14:textId="4D14ED5C" w:rsidR="00D05571" w:rsidRDefault="003E74FC" w:rsidP="00D05571">
      <w:pPr>
        <w:shd w:val="clear" w:color="auto" w:fill="FFFFFF"/>
        <w:spacing w:after="240"/>
        <w:jc w:val="both"/>
        <w:rPr>
          <w:rFonts w:eastAsia="Times New Roman" w:hint="eastAsia"/>
          <w:color w:val="000000" w:themeColor="text1"/>
          <w:lang w:val="en-US" w:eastAsia="zh-CN"/>
        </w:rPr>
      </w:pPr>
      <w:r w:rsidRPr="001C3BCC">
        <w:rPr>
          <w:lang w:val="en-US"/>
        </w:rPr>
        <w:t>FRANCO MARIANELLI</w:t>
      </w:r>
      <w:r w:rsidR="009979A9">
        <w:rPr>
          <w:rFonts w:hint="eastAsia"/>
          <w:lang w:val="en-US" w:eastAsia="zh-CN"/>
        </w:rPr>
        <w:t>，</w:t>
      </w:r>
      <w:r>
        <w:rPr>
          <w:lang w:val="en-US"/>
        </w:rPr>
        <w:t>RIFLE</w:t>
      </w:r>
      <w:r w:rsidR="009979A9">
        <w:rPr>
          <w:rFonts w:hint="eastAsia"/>
          <w:lang w:val="en-US" w:eastAsia="zh-CN"/>
        </w:rPr>
        <w:t>公司</w:t>
      </w:r>
      <w:r w:rsidR="009979A9">
        <w:rPr>
          <w:lang w:val="en-US"/>
        </w:rPr>
        <w:t>CEO</w:t>
      </w:r>
    </w:p>
    <w:p w14:paraId="12010B2F" w14:textId="4386A681" w:rsidR="009979A9" w:rsidRPr="009979A9" w:rsidRDefault="009979A9" w:rsidP="00D05571">
      <w:pPr>
        <w:shd w:val="clear" w:color="auto" w:fill="FFFFFF"/>
        <w:spacing w:after="240"/>
        <w:jc w:val="both"/>
        <w:rPr>
          <w:rFonts w:ascii="宋体" w:hAnsi="宋体"/>
          <w:color w:val="000000" w:themeColor="text1"/>
          <w:lang w:val="en-US"/>
        </w:rPr>
      </w:pPr>
      <w:r w:rsidRPr="009979A9">
        <w:rPr>
          <w:rFonts w:ascii="宋体" w:hAnsi="宋体" w:cs="Arial"/>
          <w:color w:val="2B2B2B"/>
        </w:rPr>
        <w:t>科技将进一步影响时尚</w:t>
      </w:r>
      <w:r>
        <w:rPr>
          <w:rFonts w:ascii="宋体" w:hAnsi="宋体" w:cs="Arial" w:hint="eastAsia"/>
          <w:color w:val="2B2B2B"/>
          <w:lang w:eastAsia="zh-CN"/>
        </w:rPr>
        <w:t>产</w:t>
      </w:r>
      <w:r w:rsidRPr="009979A9">
        <w:rPr>
          <w:rFonts w:ascii="宋体" w:hAnsi="宋体" w:cs="Arial"/>
          <w:color w:val="2B2B2B"/>
        </w:rPr>
        <w:t>业。数字营销将改善品牌与消费者的关系。从社交媒体上可以收集到真知灼见</w:t>
      </w:r>
      <w:r>
        <w:rPr>
          <w:rFonts w:ascii="宋体" w:hAnsi="宋体" w:cs="Arial" w:hint="eastAsia"/>
          <w:color w:val="2B2B2B"/>
          <w:lang w:eastAsia="zh-CN"/>
        </w:rPr>
        <w:t>：</w:t>
      </w:r>
      <w:r w:rsidRPr="009979A9">
        <w:rPr>
          <w:rFonts w:ascii="宋体" w:hAnsi="宋体" w:cs="Arial"/>
          <w:color w:val="2B2B2B"/>
        </w:rPr>
        <w:t>顾客的需求、购物行为、喜好和担忧都需要被解码成品牌战略的资产。如今，千禧一代不仅是数字专家，甚至连老年人都在网上购物。然而，</w:t>
      </w:r>
      <w:r>
        <w:rPr>
          <w:rFonts w:ascii="宋体" w:hAnsi="宋体" w:cs="Arial" w:hint="eastAsia"/>
          <w:color w:val="2B2B2B"/>
          <w:lang w:eastAsia="zh-CN"/>
        </w:rPr>
        <w:t>多渠道</w:t>
      </w:r>
      <w:r w:rsidRPr="009979A9">
        <w:rPr>
          <w:rFonts w:ascii="宋体" w:hAnsi="宋体" w:cs="Arial"/>
          <w:color w:val="2B2B2B"/>
        </w:rPr>
        <w:t>整合并不意味着我们不再需要关注消费者关系管理和店内体验</w:t>
      </w:r>
      <w:r>
        <w:rPr>
          <w:rFonts w:ascii="宋体" w:hAnsi="宋体" w:cs="Arial" w:hint="eastAsia"/>
          <w:color w:val="2B2B2B"/>
          <w:lang w:eastAsia="zh-CN"/>
        </w:rPr>
        <w:t>：</w:t>
      </w:r>
      <w:r w:rsidRPr="009979A9">
        <w:rPr>
          <w:rFonts w:ascii="宋体" w:hAnsi="宋体" w:cs="Arial"/>
          <w:color w:val="2B2B2B"/>
        </w:rPr>
        <w:t>我们需要继续提供一些有形的东西。我们需要提供一种产品，包括品牌价值、专业知识和真实性，以给予消费者真正的理由相信我们。</w:t>
      </w:r>
    </w:p>
    <w:p w14:paraId="21A73F77" w14:textId="47796CF5" w:rsidR="004641FB" w:rsidRPr="00FC600E" w:rsidRDefault="00FC600E" w:rsidP="004641FB">
      <w:pPr>
        <w:shd w:val="clear" w:color="auto" w:fill="FFFFFF"/>
        <w:spacing w:after="240"/>
        <w:jc w:val="both"/>
        <w:rPr>
          <w:rFonts w:hint="eastAsia"/>
          <w:color w:val="000000" w:themeColor="text1"/>
          <w:lang w:val="en-US" w:eastAsia="zh-CN"/>
        </w:rPr>
      </w:pPr>
      <w:r>
        <w:rPr>
          <w:rFonts w:eastAsia="Times New Roman"/>
          <w:color w:val="000000" w:themeColor="text1"/>
          <w:lang w:val="en-US"/>
        </w:rPr>
        <w:t>KEVIN CHEN</w:t>
      </w:r>
      <w:r>
        <w:rPr>
          <w:rFonts w:hint="eastAsia"/>
          <w:color w:val="000000" w:themeColor="text1"/>
          <w:lang w:val="en-US" w:eastAsia="zh-CN"/>
        </w:rPr>
        <w:t>，</w:t>
      </w:r>
      <w:r w:rsidR="003E74FC">
        <w:rPr>
          <w:rFonts w:eastAsia="Times New Roman"/>
          <w:color w:val="000000" w:themeColor="text1"/>
          <w:lang w:val="en-US"/>
        </w:rPr>
        <w:t>FRANKIE</w:t>
      </w:r>
      <w:r>
        <w:rPr>
          <w:rFonts w:hint="eastAsia"/>
          <w:color w:val="000000" w:themeColor="text1"/>
          <w:lang w:val="en-US" w:eastAsia="zh-CN"/>
        </w:rPr>
        <w:t>公司</w:t>
      </w:r>
      <w:r>
        <w:rPr>
          <w:rFonts w:eastAsia="Times New Roman"/>
          <w:color w:val="000000" w:themeColor="text1"/>
          <w:lang w:val="en-US"/>
        </w:rPr>
        <w:t>CEO</w:t>
      </w:r>
      <w:r>
        <w:rPr>
          <w:rFonts w:hint="eastAsia"/>
          <w:color w:val="000000" w:themeColor="text1"/>
          <w:lang w:val="en-US" w:eastAsia="zh-CN"/>
        </w:rPr>
        <w:t>兼首席</w:t>
      </w:r>
      <w:r>
        <w:rPr>
          <w:color w:val="000000" w:themeColor="text1"/>
          <w:lang w:val="en-US" w:eastAsia="zh-CN"/>
        </w:rPr>
        <w:t>创意总监</w:t>
      </w:r>
    </w:p>
    <w:p w14:paraId="5972A54A" w14:textId="54DCCE6E" w:rsidR="00171F93" w:rsidRPr="00171F93" w:rsidRDefault="00171F93" w:rsidP="004641FB">
      <w:pPr>
        <w:shd w:val="clear" w:color="auto" w:fill="FFFFFF"/>
        <w:spacing w:after="240"/>
        <w:jc w:val="both"/>
        <w:rPr>
          <w:rFonts w:eastAsia="Times New Roman"/>
          <w:color w:val="000000" w:themeColor="text1"/>
          <w:lang w:val="en-US"/>
        </w:rPr>
      </w:pPr>
      <w:r w:rsidRPr="00171F93">
        <w:rPr>
          <w:rFonts w:ascii="Arial" w:hAnsi="Arial" w:cs="Arial"/>
          <w:color w:val="2B2B2B"/>
        </w:rPr>
        <w:t>我相信，回顾过去的工艺和传统的纺织技术，将会是时尚</w:t>
      </w:r>
      <w:r>
        <w:rPr>
          <w:rFonts w:ascii="Arial" w:hAnsi="Arial" w:cs="Arial" w:hint="eastAsia"/>
          <w:color w:val="2B2B2B"/>
          <w:lang w:eastAsia="zh-CN"/>
        </w:rPr>
        <w:t>不久未来</w:t>
      </w:r>
      <w:r w:rsidRPr="00171F93">
        <w:rPr>
          <w:rFonts w:ascii="Arial" w:hAnsi="Arial" w:cs="Arial"/>
          <w:color w:val="2B2B2B"/>
        </w:rPr>
        <w:t>的关键。它不仅可以发展和赋予社区力量，并在新兴国</w:t>
      </w:r>
      <w:r w:rsidR="00436B2A">
        <w:rPr>
          <w:rFonts w:ascii="Arial" w:hAnsi="Arial" w:cs="Arial"/>
          <w:color w:val="2B2B2B"/>
        </w:rPr>
        <w:t>家创造一个更具活力的经济，它还将提醒人们艺术作品的价值。由于快时尚，材料和劳动往往被忽视，人们不理解制作独特纺织品和精心制作的服装背后的</w:t>
      </w:r>
      <w:r w:rsidR="00436B2A">
        <w:rPr>
          <w:rFonts w:ascii="Arial" w:hAnsi="Arial" w:cs="Arial" w:hint="eastAsia"/>
          <w:color w:val="2B2B2B"/>
          <w:lang w:eastAsia="zh-CN"/>
        </w:rPr>
        <w:t>工作</w:t>
      </w:r>
      <w:r w:rsidRPr="00171F93">
        <w:rPr>
          <w:rFonts w:ascii="Arial" w:hAnsi="Arial" w:cs="Arial"/>
          <w:color w:val="2B2B2B"/>
        </w:rPr>
        <w:t>。随着技术的兴起，我也相信时尚业将与科技公司合并资源，以更大的规模开发环境友好的材料和过程。可持续性必须考虑到未来的时尚，以减少对地球的损害。</w:t>
      </w:r>
    </w:p>
    <w:p w14:paraId="41D0671F" w14:textId="3526AE5C" w:rsidR="004641FB" w:rsidRPr="00A02EC9" w:rsidRDefault="00A02EC9" w:rsidP="004641FB">
      <w:pPr>
        <w:shd w:val="clear" w:color="auto" w:fill="FFFFFF"/>
        <w:spacing w:after="240"/>
        <w:jc w:val="both"/>
        <w:rPr>
          <w:rFonts w:hint="eastAsia"/>
          <w:color w:val="000000" w:themeColor="text1"/>
          <w:lang w:val="en-US" w:eastAsia="zh-CN"/>
        </w:rPr>
      </w:pPr>
      <w:r>
        <w:rPr>
          <w:rFonts w:eastAsia="Times New Roman"/>
          <w:color w:val="000000" w:themeColor="text1"/>
          <w:lang w:val="en-US"/>
        </w:rPr>
        <w:t>DANIEL GRIEDER</w:t>
      </w:r>
      <w:r>
        <w:rPr>
          <w:rFonts w:hint="eastAsia"/>
          <w:color w:val="000000" w:themeColor="text1"/>
          <w:lang w:val="en-US" w:eastAsia="zh-CN"/>
        </w:rPr>
        <w:t>，</w:t>
      </w:r>
      <w:r w:rsidR="002F2615">
        <w:rPr>
          <w:rFonts w:eastAsia="Times New Roman"/>
          <w:color w:val="000000" w:themeColor="text1"/>
          <w:lang w:val="en-US"/>
        </w:rPr>
        <w:t>TOMMY HILFIGER</w:t>
      </w:r>
      <w:r>
        <w:rPr>
          <w:rFonts w:hint="eastAsia"/>
          <w:color w:val="000000" w:themeColor="text1"/>
          <w:lang w:val="en-US" w:eastAsia="zh-CN"/>
        </w:rPr>
        <w:t>集团</w:t>
      </w:r>
      <w:r>
        <w:rPr>
          <w:rFonts w:eastAsia="Times New Roman"/>
          <w:color w:val="000000" w:themeColor="text1"/>
          <w:lang w:val="en-US"/>
        </w:rPr>
        <w:t>CEO</w:t>
      </w:r>
    </w:p>
    <w:p w14:paraId="1A846AD3" w14:textId="09D86CB6" w:rsidR="002F2615" w:rsidRPr="00A02EC9" w:rsidRDefault="00A02EC9" w:rsidP="002F2615">
      <w:pPr>
        <w:shd w:val="clear" w:color="auto" w:fill="FFFFFF"/>
        <w:spacing w:after="240"/>
        <w:jc w:val="both"/>
        <w:rPr>
          <w:rFonts w:ascii="宋体" w:hAnsi="宋体"/>
          <w:color w:val="000000" w:themeColor="text1"/>
          <w:lang w:val="en-GB"/>
        </w:rPr>
      </w:pPr>
      <w:r w:rsidRPr="00A02EC9">
        <w:rPr>
          <w:rFonts w:ascii="宋体" w:hAnsi="宋体" w:cs="Arial"/>
          <w:color w:val="2B2B2B"/>
        </w:rPr>
        <w:t>随着零售业未来的变化，投资回报不再以每平方</w:t>
      </w:r>
      <w:r>
        <w:rPr>
          <w:rFonts w:ascii="宋体" w:hAnsi="宋体" w:cs="Arial"/>
          <w:color w:val="2B2B2B"/>
        </w:rPr>
        <w:t>英尺的销售额来衡量。它是关于每平方英尺的惊喜、兴奋和新奇，增加</w:t>
      </w:r>
      <w:r w:rsidRPr="00A02EC9">
        <w:rPr>
          <w:rFonts w:ascii="宋体" w:hAnsi="宋体" w:cs="Arial"/>
          <w:color w:val="2B2B2B"/>
        </w:rPr>
        <w:t>品牌的相关</w:t>
      </w:r>
      <w:r>
        <w:rPr>
          <w:rFonts w:ascii="宋体" w:hAnsi="宋体" w:cs="Arial"/>
          <w:color w:val="2B2B2B"/>
        </w:rPr>
        <w:t>性，吸引</w:t>
      </w:r>
      <w:r w:rsidRPr="00A02EC9">
        <w:rPr>
          <w:rFonts w:ascii="宋体" w:hAnsi="宋体" w:cs="Arial"/>
          <w:color w:val="2B2B2B"/>
        </w:rPr>
        <w:t>新的消费者。实体店不会消失，但我们需要结合传统零售，消费者可以触摸和尝试产品，</w:t>
      </w:r>
      <w:r>
        <w:rPr>
          <w:rFonts w:ascii="宋体" w:hAnsi="宋体" w:cs="Arial" w:hint="eastAsia"/>
          <w:color w:val="2B2B2B"/>
          <w:lang w:eastAsia="zh-CN"/>
        </w:rPr>
        <w:t>再</w:t>
      </w:r>
      <w:r>
        <w:rPr>
          <w:rFonts w:ascii="宋体" w:hAnsi="宋体" w:cs="Arial"/>
          <w:color w:val="2B2B2B"/>
          <w:lang w:eastAsia="zh-CN"/>
        </w:rPr>
        <w:t>利用</w:t>
      </w:r>
      <w:r>
        <w:rPr>
          <w:rFonts w:ascii="宋体" w:hAnsi="宋体" w:cs="Arial"/>
          <w:color w:val="2B2B2B"/>
        </w:rPr>
        <w:t>数字和社会创新带来新的机会。我们的创新战略重点是通过投资</w:t>
      </w:r>
      <w:r w:rsidRPr="00A02EC9">
        <w:rPr>
          <w:rFonts w:ascii="宋体" w:hAnsi="宋体" w:cs="Arial"/>
          <w:color w:val="2B2B2B"/>
        </w:rPr>
        <w:t>3D产</w:t>
      </w:r>
      <w:r>
        <w:rPr>
          <w:rFonts w:ascii="宋体" w:hAnsi="宋体" w:cs="Arial"/>
          <w:color w:val="2B2B2B"/>
        </w:rPr>
        <w:t>品设计、可持续性承诺和数字销售能力来改变我们的价值链。我们投资</w:t>
      </w:r>
      <w:r>
        <w:rPr>
          <w:rFonts w:ascii="宋体" w:hAnsi="宋体" w:cs="Arial" w:hint="eastAsia"/>
          <w:color w:val="2B2B2B"/>
          <w:lang w:eastAsia="zh-CN"/>
        </w:rPr>
        <w:t>能够</w:t>
      </w:r>
      <w:r>
        <w:rPr>
          <w:rFonts w:ascii="宋体" w:hAnsi="宋体" w:cs="Arial"/>
          <w:color w:val="2B2B2B"/>
        </w:rPr>
        <w:t>提升</w:t>
      </w:r>
      <w:r>
        <w:rPr>
          <w:rFonts w:ascii="宋体" w:hAnsi="宋体" w:cs="Arial" w:hint="eastAsia"/>
          <w:color w:val="2B2B2B"/>
          <w:lang w:eastAsia="zh-CN"/>
        </w:rPr>
        <w:t>系列、</w:t>
      </w:r>
      <w:r>
        <w:rPr>
          <w:rFonts w:ascii="宋体" w:hAnsi="宋体" w:cs="Arial"/>
          <w:color w:val="2B2B2B"/>
        </w:rPr>
        <w:t>推动流程速度</w:t>
      </w:r>
      <w:r>
        <w:rPr>
          <w:rFonts w:ascii="宋体" w:hAnsi="宋体" w:cs="Arial" w:hint="eastAsia"/>
          <w:color w:val="2B2B2B"/>
          <w:lang w:eastAsia="zh-CN"/>
        </w:rPr>
        <w:t>、</w:t>
      </w:r>
      <w:r w:rsidRPr="00A02EC9">
        <w:rPr>
          <w:rFonts w:ascii="宋体" w:hAnsi="宋体" w:cs="Arial"/>
          <w:color w:val="2B2B2B"/>
        </w:rPr>
        <w:t>并把消费者放在我们所做的每件事的核心</w:t>
      </w:r>
      <w:r>
        <w:rPr>
          <w:rFonts w:ascii="宋体" w:hAnsi="宋体" w:cs="Arial" w:hint="eastAsia"/>
          <w:color w:val="2B2B2B"/>
          <w:lang w:eastAsia="zh-CN"/>
        </w:rPr>
        <w:t>的科学技术</w:t>
      </w:r>
      <w:r w:rsidRPr="00A02EC9">
        <w:rPr>
          <w:rFonts w:ascii="宋体" w:hAnsi="宋体" w:cs="Arial"/>
          <w:color w:val="2B2B2B"/>
        </w:rPr>
        <w:t>。</w:t>
      </w:r>
    </w:p>
    <w:p w14:paraId="2F360778" w14:textId="77777777" w:rsidR="001D5108" w:rsidRPr="00D05571" w:rsidRDefault="00617471">
      <w:pPr>
        <w:rPr>
          <w:color w:val="000000" w:themeColor="text1"/>
          <w:lang w:val="en-US"/>
        </w:rPr>
      </w:pPr>
      <w:bookmarkStart w:id="0" w:name="_GoBack"/>
      <w:bookmarkEnd w:id="0"/>
    </w:p>
    <w:sectPr w:rsidR="001D5108" w:rsidRPr="00D05571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5D"/>
    <w:rsid w:val="00171F93"/>
    <w:rsid w:val="001C1E33"/>
    <w:rsid w:val="002F2615"/>
    <w:rsid w:val="00352E99"/>
    <w:rsid w:val="003E74FC"/>
    <w:rsid w:val="00436B2A"/>
    <w:rsid w:val="004641FB"/>
    <w:rsid w:val="004D505D"/>
    <w:rsid w:val="00617471"/>
    <w:rsid w:val="0063758F"/>
    <w:rsid w:val="0071528D"/>
    <w:rsid w:val="00893A0E"/>
    <w:rsid w:val="009979A9"/>
    <w:rsid w:val="00A02EC9"/>
    <w:rsid w:val="00AD6DBD"/>
    <w:rsid w:val="00B10CD0"/>
    <w:rsid w:val="00B37DBC"/>
    <w:rsid w:val="00D05571"/>
    <w:rsid w:val="00E509C1"/>
    <w:rsid w:val="00F86A5D"/>
    <w:rsid w:val="00FC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9943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571"/>
    <w:rPr>
      <w:rFonts w:ascii="Times New Roman" w:hAnsi="Times New Roman" w:cs="Times New Roman"/>
      <w:lang w:val="it-IT" w:eastAsia="it-IT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b/>
      <w:bCs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0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47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3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8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26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2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86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02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Bobo Moree</cp:lastModifiedBy>
  <cp:revision>7</cp:revision>
  <dcterms:created xsi:type="dcterms:W3CDTF">2017-12-05T17:27:00Z</dcterms:created>
  <dcterms:modified xsi:type="dcterms:W3CDTF">2017-12-05T17:42:00Z</dcterms:modified>
</cp:coreProperties>
</file>