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PROMESAS ORIENTALES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NUEVA OLA DE ORIENTALISMO YA NO CONSISTE EN UN REPOSITORIO DE ESTILOS ASIÁTICOS ESTEREOTIPADOS, SINO QUE OFRECE VISIONES CONTEMPORÁNEAS MULTICULTURALES DEL ORIENTE GLOBAL.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Chinoiserie, dormitorios de estilo persa y salas para fumar turcas están copando cada vez más los paneles de tendencias de los directivos creativos. Aunque actualmente son interpretados de manera contemporánea, urbana y multicultural por marcas que abarcan un mundo global, en vez de fijarse en la tradición de un país en concreto para inspirarse.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 colección menswear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adornos elegantes con gran colorido recuerdan los viajes a la India de Gimmo Etro.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Kenzo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colección de menswear P/V 18 fue modelada predominantemente por modelos del lejano oriente y con estilos representados por camisas de cuello coreano, inspiradas en estilos tradicionales asiáticos y llevadas con corbatas. Los diseñadores belgas Tom Notte y Bart Vandebosch ofrecen un enfoque de streetwear del Orientalismo en su colección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 Hommes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 bordados metálicos de dragones sobre chaquetas bómber y camisas inspiradas en kimonos.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t0g8ke91jp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motivos de kimono continúan en la línea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Emporio Armani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donde los patrones orientales combinan materiales en seda con un aire urbano y tonos de azul oscuro, un color clave para la próxima temporada. Mientras tanto, la ola asiática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Dolce &amp; Gabbana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consiste en una combinación exuberante de pinturas japonesas Ukiyo-e, boxeo Muay Thai y el ecléctico estilo street de las megápolis asiáticas. Esta tendencia también está siendo explorada por minoristas: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Harvey Nichols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Londres abrió un pop-up en colaboración con el minorista japonés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Beams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ofreciendo una visión de la vida moderna del hombre de Tokio a través de prendas, accesorios y artículos para el hogar.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