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PRÓXIMA GENERACIÓN</w:t>
      </w:r>
      <w:r w:rsidDel="00000000" w:rsidR="00000000" w:rsidRPr="00000000">
        <w:rPr>
          <w:rtl w:val="0"/>
        </w:rPr>
      </w:r>
    </w:p>
    <w:p w:rsidR="00000000" w:rsidDel="00000000" w:rsidP="00000000" w:rsidRDefault="00000000" w:rsidRPr="00000000">
      <w:pPr>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Jahnkoy</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Maria Konovalova</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Nacida en la región rusa de Siberia, Maria Kazakova obtuvo su Licenciatura en Bellas Artes en British Higher School of Art and Design en Moscú, un diploma de graduación en Central Saint Martins en Londres, y un Máster en Bellas Artes en Parsons en Nueva York. En 2017, su marca de menswear </w:t>
      </w:r>
      <w:r w:rsidDel="00000000" w:rsidR="00000000" w:rsidRPr="00000000">
        <w:rPr>
          <w:rFonts w:ascii="Times New Roman" w:cs="Times New Roman" w:eastAsia="Times New Roman" w:hAnsi="Times New Roman"/>
          <w:b w:val="1"/>
          <w:sz w:val="24"/>
          <w:szCs w:val="24"/>
          <w:rtl w:val="0"/>
        </w:rPr>
        <w:t xml:space="preserve">Jahnkoy</w:t>
      </w:r>
      <w:r w:rsidDel="00000000" w:rsidR="00000000" w:rsidRPr="00000000">
        <w:rPr>
          <w:rFonts w:ascii="Times New Roman" w:cs="Times New Roman" w:eastAsia="Times New Roman" w:hAnsi="Times New Roman"/>
          <w:sz w:val="24"/>
          <w:szCs w:val="24"/>
          <w:rtl w:val="0"/>
        </w:rPr>
        <w:t xml:space="preserve"> (el nombre significa “un nuevo espíritu del pueblo” en el idioma tártaro de Crimea) fue finalista en el prestigioso </w:t>
      </w:r>
      <w:r w:rsidDel="00000000" w:rsidR="00000000" w:rsidRPr="00000000">
        <w:rPr>
          <w:rFonts w:ascii="Times New Roman" w:cs="Times New Roman" w:eastAsia="Times New Roman" w:hAnsi="Times New Roman"/>
          <w:b w:val="1"/>
          <w:sz w:val="24"/>
          <w:szCs w:val="24"/>
          <w:rtl w:val="0"/>
        </w:rPr>
        <w:t xml:space="preserve">LVHM Prize</w:t>
      </w:r>
      <w:r w:rsidDel="00000000" w:rsidR="00000000" w:rsidRPr="00000000">
        <w:rPr>
          <w:rFonts w:ascii="Times New Roman" w:cs="Times New Roman" w:eastAsia="Times New Roman" w:hAnsi="Times New Roman"/>
          <w:sz w:val="24"/>
          <w:szCs w:val="24"/>
          <w:rtl w:val="0"/>
        </w:rPr>
        <w:t xml:space="preserve">. Su último show en la New York Fashion Week: En la muestra de hombre incluyó su colección de graduación “The Displaced” y una línea cápsula de sneakers creada con la colaboración de </w:t>
      </w:r>
      <w:r w:rsidDel="00000000" w:rsidR="00000000" w:rsidRPr="00000000">
        <w:rPr>
          <w:rFonts w:ascii="Times New Roman" w:cs="Times New Roman" w:eastAsia="Times New Roman" w:hAnsi="Times New Roman"/>
          <w:b w:val="1"/>
          <w:sz w:val="24"/>
          <w:szCs w:val="24"/>
          <w:rtl w:val="0"/>
        </w:rPr>
        <w:t xml:space="preserve">Puma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pPr>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Displaced” se adentra en culturas de todo el globo y enfatiza el mundo global en el que vivimos. Centrándose en materiales fundidos, la colección deconstruye y ensambla artículos ya acabados: ropa de segunda mano, como jerséis y sportswear, es reinventada a través del uso de abalorios, bolsas de plástico, latas de refrescos y plumas de palomas.</w:t>
      </w:r>
    </w:p>
    <w:p w:rsidR="00000000" w:rsidDel="00000000" w:rsidP="00000000" w:rsidRDefault="00000000" w:rsidRPr="00000000">
      <w:pPr>
        <w:contextualSpacing w:val="0"/>
        <w:rPr>
          <w:rFonts w:ascii="Times New Roman" w:cs="Times New Roman" w:eastAsia="Times New Roman" w:hAnsi="Times New Roman"/>
          <w:sz w:val="24"/>
          <w:szCs w:val="24"/>
        </w:rPr>
      </w:pPr>
      <w:bookmarkStart w:colFirst="0" w:colLast="0" w:name="_rer04vhebthl" w:id="0"/>
      <w:bookmarkEnd w:id="0"/>
      <w:r w:rsidDel="00000000" w:rsidR="00000000" w:rsidRPr="00000000">
        <w:rPr>
          <w:rFonts w:ascii="Times New Roman" w:cs="Times New Roman" w:eastAsia="Times New Roman" w:hAnsi="Times New Roman"/>
          <w:sz w:val="24"/>
          <w:szCs w:val="24"/>
          <w:rtl w:val="0"/>
        </w:rPr>
        <w:t xml:space="preserve">El deporte es el tema central de la colección: de acuerdo con la diseñadora, es el vehículo principal de globalización. Los chándales se llevan en todo el mundo, desde las calles americanas hasta la estepa siberiana. Además de las referencias streetwear y sportswear, Jahnkoy explora los motivos de los trajes nacionales de los tártaros de Crimea, además del Oriente Próximo, África, India o de tradición de los nativos americanos. Con la mezcla  de influencias tribales con estilos urbanos contemporáneos, Jahnkoy sugiere cómo las técnicas tradicionales artesanas pueden tejerse con éxito en nuestras prendas diarias para recuperar el valor de la artesanía, longevidad e historia. </w:t>
      </w:r>
    </w:p>
    <w:p w:rsidR="00000000" w:rsidDel="00000000" w:rsidP="00000000" w:rsidRDefault="00000000" w:rsidRPr="00000000">
      <w:pPr>
        <w:contextualSpacing w:val="0"/>
        <w:rPr>
          <w:rFonts w:ascii="Times New Roman" w:cs="Times New Roman" w:eastAsia="Times New Roman" w:hAnsi="Times New Roman"/>
          <w:sz w:val="24"/>
          <w:szCs w:val="24"/>
        </w:rPr>
      </w:pPr>
      <w:bookmarkStart w:colFirst="0" w:colLast="0" w:name="_gjdgxs" w:id="1"/>
      <w:bookmarkEnd w:id="1"/>
      <w:r w:rsidDel="00000000" w:rsidR="00000000" w:rsidRPr="00000000">
        <w:rPr>
          <w:rFonts w:ascii="Times New Roman" w:cs="Times New Roman" w:eastAsia="Times New Roman" w:hAnsi="Times New Roman"/>
          <w:sz w:val="24"/>
          <w:szCs w:val="24"/>
          <w:rtl w:val="0"/>
        </w:rPr>
        <w:t xml:space="preserve">Jahnkoy está disponible actualmente en </w:t>
      </w:r>
      <w:r w:rsidDel="00000000" w:rsidR="00000000" w:rsidRPr="00000000">
        <w:rPr>
          <w:rFonts w:ascii="Times New Roman" w:cs="Times New Roman" w:eastAsia="Times New Roman" w:hAnsi="Times New Roman"/>
          <w:b w:val="1"/>
          <w:sz w:val="24"/>
          <w:szCs w:val="24"/>
          <w:rtl w:val="0"/>
        </w:rPr>
        <w:t xml:space="preserve">Bergdorf Goodman</w:t>
      </w:r>
      <w:r w:rsidDel="00000000" w:rsidR="00000000" w:rsidRPr="00000000">
        <w:rPr>
          <w:rFonts w:ascii="Times New Roman" w:cs="Times New Roman" w:eastAsia="Times New Roman" w:hAnsi="Times New Roman"/>
          <w:sz w:val="24"/>
          <w:szCs w:val="24"/>
          <w:rtl w:val="0"/>
        </w:rPr>
        <w:t xml:space="preserve"> y se muestra en la New York Fashion Week.</w:t>
      </w:r>
    </w:p>
    <w:p w:rsidR="00000000" w:rsidDel="00000000" w:rsidP="00000000" w:rsidRDefault="00000000" w:rsidRPr="00000000">
      <w:pPr>
        <w:contextualSpacing w:val="0"/>
        <w:rPr>
          <w:rFonts w:ascii="Times New Roman" w:cs="Times New Roman" w:eastAsia="Times New Roman" w:hAnsi="Times New Roman"/>
          <w:sz w:val="24"/>
          <w:szCs w:val="24"/>
        </w:rPr>
      </w:pPr>
      <w:hyperlink r:id="rId5">
        <w:r w:rsidDel="00000000" w:rsidR="00000000" w:rsidRPr="00000000">
          <w:rPr>
            <w:rFonts w:ascii="Times New Roman" w:cs="Times New Roman" w:eastAsia="Times New Roman" w:hAnsi="Times New Roman"/>
            <w:sz w:val="24"/>
            <w:szCs w:val="24"/>
            <w:u w:val="single"/>
            <w:rtl w:val="0"/>
          </w:rPr>
          <w:t xml:space="preserve">www.jahnkoy.com</w:t>
        </w:r>
      </w:hyperlink>
      <w:r w:rsidDel="00000000" w:rsidR="00000000" w:rsidRPr="00000000">
        <w:rPr>
          <w:rtl w:val="0"/>
        </w:rPr>
      </w:r>
    </w:p>
    <w:p w:rsidR="00000000" w:rsidDel="00000000" w:rsidP="00000000" w:rsidRDefault="00000000" w:rsidRPr="00000000">
      <w:pPr>
        <w:spacing w:after="0" w:line="240" w:lineRule="auto"/>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6838" w:w="11906"/>
      <w:pgMar w:bottom="1134" w:top="1134" w:left="1701" w:right="85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en-U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www.jahnkoy.com" TargetMode="External"/></Relationships>
</file>