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4353F" w14:textId="77777777" w:rsidR="000D410F" w:rsidRPr="000D410F" w:rsidRDefault="000D410F" w:rsidP="000D410F">
      <w:pPr>
        <w:rPr>
          <w:rFonts w:ascii="Times New Roman" w:hAnsi="Times New Roman" w:cs="Times New Roman"/>
        </w:rPr>
      </w:pPr>
      <w:bookmarkStart w:id="0" w:name="_GoBack"/>
      <w:r w:rsidRPr="000D410F">
        <w:rPr>
          <w:rFonts w:ascii="Times New Roman" w:hAnsi="Times New Roman" w:cs="Times New Roman"/>
        </w:rPr>
        <w:t>Christian Bieniek, Director, Brand &amp; Product Management, FYNCH-HATTON</w:t>
      </w:r>
    </w:p>
    <w:p w14:paraId="4A4B807C" w14:textId="77777777" w:rsidR="000D410F" w:rsidRPr="000D410F" w:rsidRDefault="000D410F" w:rsidP="000D410F">
      <w:pPr>
        <w:rPr>
          <w:rFonts w:ascii="Times New Roman" w:hAnsi="Times New Roman" w:cs="Times New Roman"/>
        </w:rPr>
      </w:pPr>
    </w:p>
    <w:p w14:paraId="4D8D03A4" w14:textId="77777777" w:rsidR="000D410F" w:rsidRPr="000D410F" w:rsidRDefault="000D410F" w:rsidP="000D410F">
      <w:pPr>
        <w:rPr>
          <w:rFonts w:ascii="Times New Roman" w:hAnsi="Times New Roman" w:cs="Times New Roman"/>
        </w:rPr>
      </w:pPr>
      <w:r w:rsidRPr="000D410F">
        <w:rPr>
          <w:rFonts w:ascii="Times New Roman" w:hAnsi="Times New Roman" w:cs="Times New Roman"/>
        </w:rPr>
        <w:t>Una tendenza chiave per il settore sarà la comunicazione diretta al consumatore finale. Da qui la domanda strateg</w:t>
      </w:r>
      <w:r w:rsidRPr="000D410F">
        <w:rPr>
          <w:rFonts w:ascii="Times New Roman" w:hAnsi="Times New Roman" w:cs="Times New Roman"/>
        </w:rPr>
        <w:t>ica: in futuro, in che modo raggiungere</w:t>
      </w:r>
      <w:r w:rsidRPr="000D410F">
        <w:rPr>
          <w:rFonts w:ascii="Times New Roman" w:hAnsi="Times New Roman" w:cs="Times New Roman"/>
        </w:rPr>
        <w:t xml:space="preserve">mo </w:t>
      </w:r>
      <w:r w:rsidRPr="000D410F">
        <w:rPr>
          <w:rFonts w:ascii="Times New Roman" w:hAnsi="Times New Roman" w:cs="Times New Roman"/>
        </w:rPr>
        <w:t xml:space="preserve">non </w:t>
      </w:r>
      <w:r w:rsidRPr="000D410F">
        <w:rPr>
          <w:rFonts w:ascii="Times New Roman" w:hAnsi="Times New Roman" w:cs="Times New Roman"/>
        </w:rPr>
        <w:t xml:space="preserve">solo </w:t>
      </w:r>
      <w:r w:rsidRPr="000D410F">
        <w:rPr>
          <w:rFonts w:ascii="Times New Roman" w:hAnsi="Times New Roman" w:cs="Times New Roman"/>
        </w:rPr>
        <w:t>i buyer</w:t>
      </w:r>
      <w:r w:rsidRPr="000D410F">
        <w:rPr>
          <w:rFonts w:ascii="Times New Roman" w:hAnsi="Times New Roman" w:cs="Times New Roman"/>
        </w:rPr>
        <w:t>, ma anche il consumatore finale (B2C)? Come possiamo ottenere una prospettiva a 360 gradi, creando una connessione mirata e l'integrazione dei canali di di</w:t>
      </w:r>
      <w:r w:rsidRPr="000D410F">
        <w:rPr>
          <w:rFonts w:ascii="Times New Roman" w:hAnsi="Times New Roman" w:cs="Times New Roman"/>
        </w:rPr>
        <w:t>stribuzione con un'esperienza del brand</w:t>
      </w:r>
      <w:r w:rsidRPr="000D410F">
        <w:rPr>
          <w:rFonts w:ascii="Times New Roman" w:hAnsi="Times New Roman" w:cs="Times New Roman"/>
        </w:rPr>
        <w:t xml:space="preserve"> coerente e orientata ai servizi?</w:t>
      </w:r>
    </w:p>
    <w:p w14:paraId="35D18850" w14:textId="77777777" w:rsidR="001A4ED8" w:rsidRPr="000D410F" w:rsidRDefault="000D410F" w:rsidP="000D410F">
      <w:pPr>
        <w:rPr>
          <w:rFonts w:ascii="Times New Roman" w:hAnsi="Times New Roman" w:cs="Times New Roman"/>
        </w:rPr>
      </w:pPr>
      <w:r w:rsidRPr="000D410F">
        <w:rPr>
          <w:rFonts w:ascii="Times New Roman" w:hAnsi="Times New Roman" w:cs="Times New Roman"/>
        </w:rPr>
        <w:t>La seconda tendenza è la produzione sostenibile. L'industria è responsabile della produzione etica e morale dei suoi prodotti. Come può il nostro commercio essere sostenibile, proteggere le risorse e l'ambiente?</w:t>
      </w:r>
    </w:p>
    <w:bookmarkEnd w:id="0"/>
    <w:sectPr w:rsidR="001A4ED8" w:rsidRPr="000D410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EA"/>
    <w:rsid w:val="000D410F"/>
    <w:rsid w:val="001777EA"/>
    <w:rsid w:val="001A4ED8"/>
    <w:rsid w:val="008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3B06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Macintosh Word</Application>
  <DocSecurity>0</DocSecurity>
  <Lines>4</Lines>
  <Paragraphs>1</Paragraphs>
  <ScaleCrop>false</ScaleCrop>
  <Company>Beatrice Campani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2</cp:revision>
  <dcterms:created xsi:type="dcterms:W3CDTF">2017-11-30T08:00:00Z</dcterms:created>
  <dcterms:modified xsi:type="dcterms:W3CDTF">2017-11-30T08:02:00Z</dcterms:modified>
</cp:coreProperties>
</file>