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4EE407" w14:textId="03380469" w:rsidR="004A7A0E" w:rsidRPr="004C5DCA" w:rsidRDefault="00B55486" w:rsidP="004A7A0E">
      <w:pPr>
        <w:rPr>
          <w:rFonts w:ascii="Times New Roman" w:eastAsia="Times New Roman" w:hAnsi="Times New Roman" w:cs="Times New Roman"/>
          <w:lang w:val="ru-RU" w:eastAsia="en-GB"/>
        </w:rPr>
      </w:pPr>
      <w:proofErr w:type="spellStart"/>
      <w:r w:rsidRPr="004C5DCA">
        <w:rPr>
          <w:rFonts w:ascii="Times New Roman" w:eastAsia="Times New Roman" w:hAnsi="Times New Roman" w:cs="Times New Roman"/>
          <w:lang w:val="ru-RU" w:eastAsia="en-GB"/>
        </w:rPr>
        <w:t>Кристиан</w:t>
      </w:r>
      <w:proofErr w:type="spellEnd"/>
      <w:r w:rsidRPr="004C5DCA">
        <w:rPr>
          <w:rFonts w:ascii="Times New Roman" w:eastAsia="Times New Roman" w:hAnsi="Times New Roman" w:cs="Times New Roman"/>
          <w:lang w:val="ru-RU" w:eastAsia="en-GB"/>
        </w:rPr>
        <w:t xml:space="preserve"> </w:t>
      </w:r>
      <w:proofErr w:type="spellStart"/>
      <w:r w:rsidRPr="004C5DCA">
        <w:rPr>
          <w:rFonts w:ascii="Times New Roman" w:eastAsia="Times New Roman" w:hAnsi="Times New Roman" w:cs="Times New Roman"/>
          <w:lang w:val="ru-RU" w:eastAsia="en-GB"/>
        </w:rPr>
        <w:t>Биеник</w:t>
      </w:r>
      <w:proofErr w:type="spellEnd"/>
      <w:r w:rsidRPr="004C5DCA">
        <w:rPr>
          <w:rFonts w:ascii="Times New Roman" w:eastAsia="Times New Roman" w:hAnsi="Times New Roman" w:cs="Times New Roman"/>
          <w:lang w:val="ru-RU" w:eastAsia="en-GB"/>
        </w:rPr>
        <w:t xml:space="preserve">, директор по развитию бренда и продукции </w:t>
      </w:r>
      <w:proofErr w:type="spellStart"/>
      <w:r w:rsidR="004A7A0E" w:rsidRPr="004C5DCA">
        <w:rPr>
          <w:rFonts w:ascii="Times New Roman" w:eastAsia="Times New Roman" w:hAnsi="Times New Roman" w:cs="Times New Roman"/>
          <w:lang w:val="ru-RU" w:eastAsia="en-GB"/>
        </w:rPr>
        <w:t>FYNCH-HATTON</w:t>
      </w:r>
      <w:proofErr w:type="spellEnd"/>
    </w:p>
    <w:p w14:paraId="2A8EC759" w14:textId="77777777" w:rsidR="00974E0E" w:rsidRPr="004C5DCA" w:rsidRDefault="00974E0E" w:rsidP="004A7A0E">
      <w:pPr>
        <w:rPr>
          <w:rFonts w:ascii="Times New Roman" w:eastAsia="Times New Roman" w:hAnsi="Times New Roman" w:cs="Times New Roman"/>
          <w:lang w:val="ru-RU" w:eastAsia="en-GB"/>
        </w:rPr>
      </w:pPr>
    </w:p>
    <w:p w14:paraId="42826B49" w14:textId="3342D1A6" w:rsidR="00974E0E" w:rsidRPr="004C5DCA" w:rsidRDefault="007A760F" w:rsidP="00974E0E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>Главным трендом</w:t>
      </w:r>
      <w:r w:rsidR="00B55486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в индустрии станет прямая связь с конечным потребителем. </w:t>
      </w:r>
      <w:r w:rsidR="004C5DCA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А отсюда </w:t>
      </w:r>
      <w:r w:rsidR="009474B1">
        <w:rPr>
          <w:rFonts w:ascii="Times New Roman" w:eastAsia="Times New Roman" w:hAnsi="Times New Roman" w:cs="Times New Roman"/>
          <w:color w:val="000000"/>
          <w:lang w:val="ru-RU" w:eastAsia="en-GB"/>
        </w:rPr>
        <w:t>вытекает</w:t>
      </w:r>
      <w:r w:rsidR="004C5DCA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стратегический вопрос: как нам в будущем достучаться не только до своих </w:t>
      </w:r>
      <w:proofErr w:type="spellStart"/>
      <w:r w:rsidR="004C5DCA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>байеров</w:t>
      </w:r>
      <w:proofErr w:type="spellEnd"/>
      <w:r w:rsidR="004C5DCA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, но и до своего конечного потребителя </w:t>
      </w:r>
      <w:r w:rsidR="00974E0E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>(</w:t>
      </w:r>
      <w:proofErr w:type="spellStart"/>
      <w:r w:rsidR="00974E0E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>B2C</w:t>
      </w:r>
      <w:proofErr w:type="spellEnd"/>
      <w:r w:rsidR="00974E0E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)? </w:t>
      </w:r>
      <w:r w:rsidR="004C5DCA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Как нам добиться </w:t>
      </w:r>
      <w:r w:rsidR="004C5DCA">
        <w:rPr>
          <w:rFonts w:ascii="Times New Roman" w:eastAsia="Times New Roman" w:hAnsi="Times New Roman" w:cs="Times New Roman"/>
          <w:color w:val="000000"/>
          <w:lang w:val="ru-RU" w:eastAsia="en-GB"/>
        </w:rPr>
        <w:t>полного охвата, как создать каналы адресного взаимодействия</w:t>
      </w:r>
      <w:r w:rsidR="004C5DCA" w:rsidRPr="004C5DCA"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 и </w:t>
      </w:r>
      <w:r w:rsidR="004C5DCA">
        <w:rPr>
          <w:rFonts w:ascii="Times New Roman" w:eastAsia="Times New Roman" w:hAnsi="Times New Roman" w:cs="Times New Roman"/>
          <w:color w:val="000000"/>
          <w:lang w:val="ru-RU" w:eastAsia="en-GB"/>
        </w:rPr>
        <w:t>интегрировать каналы дистрибуции, чтобы установить прочные отношения с потребителем</w:t>
      </w:r>
      <w:r w:rsidR="00115CCD">
        <w:rPr>
          <w:rFonts w:ascii="Times New Roman" w:eastAsia="Times New Roman" w:hAnsi="Times New Roman" w:cs="Times New Roman"/>
          <w:color w:val="000000"/>
          <w:lang w:val="ru-RU" w:eastAsia="en-GB"/>
        </w:rPr>
        <w:t>, приносящие ему удовлетворение</w:t>
      </w:r>
      <w:r w:rsidR="00B149F5">
        <w:rPr>
          <w:rFonts w:ascii="Times New Roman" w:eastAsia="Times New Roman" w:hAnsi="Times New Roman" w:cs="Times New Roman"/>
          <w:color w:val="000000"/>
          <w:lang w:val="ru-RU" w:eastAsia="en-GB"/>
        </w:rPr>
        <w:t>?</w:t>
      </w:r>
    </w:p>
    <w:p w14:paraId="205AB413" w14:textId="1D01443A" w:rsidR="00974E0E" w:rsidRPr="004C5DCA" w:rsidRDefault="004C5DCA" w:rsidP="00974E0E">
      <w:pPr>
        <w:rPr>
          <w:rFonts w:ascii="Times New Roman" w:eastAsia="Times New Roman" w:hAnsi="Times New Roman" w:cs="Times New Roman"/>
          <w:color w:val="000000"/>
          <w:lang w:val="ru-RU" w:eastAsia="en-GB"/>
        </w:rPr>
      </w:pPr>
      <w:r>
        <w:rPr>
          <w:rFonts w:ascii="Times New Roman" w:eastAsia="Times New Roman" w:hAnsi="Times New Roman" w:cs="Times New Roman"/>
          <w:color w:val="000000"/>
          <w:lang w:val="ru-RU" w:eastAsia="en-GB"/>
        </w:rPr>
        <w:t xml:space="preserve">Второй тренд — этичное производство продукта, ответственность за которое лежит на индустрии. Как нам сделать свой бизнес этичным, как сберечь ресурсы и защитить окружающую среду? </w:t>
      </w:r>
    </w:p>
    <w:p w14:paraId="6D059878" w14:textId="77777777" w:rsidR="004A7A0E" w:rsidRPr="000412EA" w:rsidRDefault="004A7A0E" w:rsidP="004A7A0E">
      <w:pPr>
        <w:rPr>
          <w:rFonts w:ascii="Times New Roman" w:eastAsia="Times New Roman" w:hAnsi="Times New Roman" w:cs="Times New Roman"/>
          <w:lang w:val="en-US" w:eastAsia="en-GB"/>
        </w:rPr>
      </w:pPr>
      <w:bookmarkStart w:id="0" w:name="_GoBack"/>
      <w:bookmarkEnd w:id="0"/>
    </w:p>
    <w:p w14:paraId="0AB73765" w14:textId="77777777" w:rsidR="00B55486" w:rsidRPr="004C5DCA" w:rsidRDefault="00B55486">
      <w:pPr>
        <w:rPr>
          <w:lang w:val="ru-RU"/>
        </w:rPr>
      </w:pPr>
    </w:p>
    <w:sectPr w:rsidR="00B55486" w:rsidRPr="004C5DCA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Gothic Light">
    <w:panose1 w:val="00000000000000000000"/>
    <w:charset w:val="00"/>
    <w:family w:val="roman"/>
    <w:notTrueType/>
    <w:pitch w:val="default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200"/>
  <w:proofState w:spelling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A0E"/>
    <w:rsid w:val="000412EA"/>
    <w:rsid w:val="00115CCD"/>
    <w:rsid w:val="001C1E33"/>
    <w:rsid w:val="002A1433"/>
    <w:rsid w:val="002A3276"/>
    <w:rsid w:val="004A7A0E"/>
    <w:rsid w:val="004C5DCA"/>
    <w:rsid w:val="0063758F"/>
    <w:rsid w:val="0071528D"/>
    <w:rsid w:val="007A760F"/>
    <w:rsid w:val="00893A0E"/>
    <w:rsid w:val="009474B1"/>
    <w:rsid w:val="00974E0E"/>
    <w:rsid w:val="00B149F5"/>
    <w:rsid w:val="00B55486"/>
    <w:rsid w:val="00C633A4"/>
    <w:rsid w:val="00D11826"/>
    <w:rsid w:val="00E5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8A60151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autoRedefine/>
    <w:uiPriority w:val="9"/>
    <w:qFormat/>
    <w:rsid w:val="0063758F"/>
    <w:pPr>
      <w:spacing w:before="100" w:beforeAutospacing="1" w:after="100" w:afterAutospacing="1"/>
      <w:jc w:val="center"/>
      <w:outlineLvl w:val="2"/>
    </w:pPr>
    <w:rPr>
      <w:rFonts w:ascii="Times New Roman" w:hAnsi="Times New Roman" w:cs="Times New Roman"/>
      <w:b/>
      <w:bCs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3758F"/>
    <w:rPr>
      <w:rFonts w:ascii="Times New Roman" w:hAnsi="Times New Roman" w:cs="Times New Roman"/>
      <w:b/>
      <w:bCs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1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310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21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72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4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411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576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Varvara Babitskaya</cp:lastModifiedBy>
  <cp:revision>2</cp:revision>
  <dcterms:created xsi:type="dcterms:W3CDTF">2017-12-04T03:51:00Z</dcterms:created>
  <dcterms:modified xsi:type="dcterms:W3CDTF">2017-12-04T03:51:00Z</dcterms:modified>
</cp:coreProperties>
</file>