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MODA Y BLOCKCHAIN</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Timothy Parent</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¿CÓMO PUEDE LA TECNOLOGÍA MÁS COMENTADA BENEFICIAR LA INDUSTRIA DE LA MODA? WeAr INVESTIGA</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Durante los últimos años, “blockchain” ha sido una palabra de moda, pero pocos entienden lo que realmente significa. Blockchain es una lista creciente de registros, o de bloques de información, los cuales son creados y verificados por múltiples partes (al contrario que una red central), asociada y asegurada a través de criptografía. Cada bloque contiene un resumen criptográfico del bloque anterior y datos transaccionales. Una vez registrados, los datos de cada bloque no puede ser alterados retroactivamente sin la alteración de todos los bloques posteriores. Esto hace que los blockchains sean resistentes a modificaciones de los datos y de esta manera constituyen fuentes de información fiables.</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qué es importante para la moda? Las criptomonedas, el resultado más conocido de los blockchains, ya están siendo usadas por algunos minoristas online, como </w:t>
      </w:r>
      <w:r w:rsidDel="00000000" w:rsidR="00000000" w:rsidRPr="00000000">
        <w:rPr>
          <w:rFonts w:ascii="Times New Roman" w:cs="Times New Roman" w:eastAsia="Times New Roman" w:hAnsi="Times New Roman"/>
          <w:b w:val="1"/>
          <w:rtl w:val="0"/>
        </w:rPr>
        <w:t xml:space="preserve">Overstock.com</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Lanieri</w:t>
      </w:r>
      <w:r w:rsidDel="00000000" w:rsidR="00000000" w:rsidRPr="00000000">
        <w:rPr>
          <w:rFonts w:ascii="Times New Roman" w:cs="Times New Roman" w:eastAsia="Times New Roman" w:hAnsi="Times New Roman"/>
          <w:rtl w:val="0"/>
        </w:rPr>
        <w:t xml:space="preserve"> y </w:t>
      </w:r>
      <w:r w:rsidDel="00000000" w:rsidR="00000000" w:rsidRPr="00000000">
        <w:rPr>
          <w:rFonts w:ascii="Times New Roman" w:cs="Times New Roman" w:eastAsia="Times New Roman" w:hAnsi="Times New Roman"/>
          <w:b w:val="1"/>
          <w:rtl w:val="0"/>
        </w:rPr>
        <w:t xml:space="preserve">Aditus</w:t>
      </w:r>
      <w:r w:rsidDel="00000000" w:rsidR="00000000" w:rsidRPr="00000000">
        <w:rPr>
          <w:rFonts w:ascii="Times New Roman" w:cs="Times New Roman" w:eastAsia="Times New Roman" w:hAnsi="Times New Roman"/>
          <w:rtl w:val="0"/>
        </w:rPr>
        <w:t xml:space="preserve">. Pero existen maneras más fundamentales con las que la tecnología blockchain puede cambiar la industria: contratos inteligentes, autentificación y transparencia.</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 contrato inteligente es un protocolo informático con el objetivo de facilitar la negociación digital de un contrato. Permite validar la solvencia y capacidad de ambas partes para cumplir con sus obligaciones a través de la comprobación de varios grupos de datos relacionados con su estado financiero, prácticas de producción, etc. Esto podría ser útil para diseñadores independientes y minoristas por igual; si los contratos inteligentes son utilizados, las compañías ya no deberían preocuparse sobre la recepción de pagos o entregas. La tecnología puede ser integrada en toda la cadena de suministro.</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potencial de autentificación de blockchains es especialmente relevante para consumidores y minoristas preocupados por las copias. Así, la marca de diseño </w:t>
      </w:r>
      <w:r w:rsidDel="00000000" w:rsidR="00000000" w:rsidRPr="00000000">
        <w:rPr>
          <w:rFonts w:ascii="Times New Roman" w:cs="Times New Roman" w:eastAsia="Times New Roman" w:hAnsi="Times New Roman"/>
          <w:b w:val="1"/>
          <w:rtl w:val="0"/>
        </w:rPr>
        <w:t xml:space="preserve">Babyghost</w:t>
      </w:r>
      <w:r w:rsidDel="00000000" w:rsidR="00000000" w:rsidRPr="00000000">
        <w:rPr>
          <w:rFonts w:ascii="Times New Roman" w:cs="Times New Roman" w:eastAsia="Times New Roman" w:hAnsi="Times New Roman"/>
          <w:rtl w:val="0"/>
        </w:rPr>
        <w:t xml:space="preserve"> está colaborando con un proyecto blockchain llamado </w:t>
      </w:r>
      <w:r w:rsidDel="00000000" w:rsidR="00000000" w:rsidRPr="00000000">
        <w:rPr>
          <w:rFonts w:ascii="Times New Roman" w:cs="Times New Roman" w:eastAsia="Times New Roman" w:hAnsi="Times New Roman"/>
          <w:b w:val="1"/>
          <w:rtl w:val="0"/>
        </w:rPr>
        <w:t xml:space="preserve">VeChain </w:t>
      </w:r>
      <w:r w:rsidDel="00000000" w:rsidR="00000000" w:rsidRPr="00000000">
        <w:rPr>
          <w:rFonts w:ascii="Times New Roman" w:cs="Times New Roman" w:eastAsia="Times New Roman" w:hAnsi="Times New Roman"/>
          <w:rtl w:val="0"/>
        </w:rPr>
        <w:t xml:space="preserve">para permitir la verificación de la identidad de cada prenda con el escaneo de un código QR. Este aspecto de blockchain está ganando seguidores en China donde la confianza de los consumidores es crucial para las ventas.</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 embargo, el mayor potencial de las tecnologías blockchain en moda yace en su habilidad para hacer que el proceso de producción sea transparente - una característica crucial para consumidores Gen Z y millennials. La diseñadora </w:t>
      </w:r>
      <w:r w:rsidDel="00000000" w:rsidR="00000000" w:rsidRPr="00000000">
        <w:rPr>
          <w:rFonts w:ascii="Times New Roman" w:cs="Times New Roman" w:eastAsia="Times New Roman" w:hAnsi="Times New Roman"/>
          <w:b w:val="1"/>
          <w:rtl w:val="0"/>
        </w:rPr>
        <w:t xml:space="preserve">Martine Jarlgaard</w:t>
      </w:r>
      <w:r w:rsidDel="00000000" w:rsidR="00000000" w:rsidRPr="00000000">
        <w:rPr>
          <w:rFonts w:ascii="Times New Roman" w:cs="Times New Roman" w:eastAsia="Times New Roman" w:hAnsi="Times New Roman"/>
          <w:rtl w:val="0"/>
        </w:rPr>
        <w:t xml:space="preserve"> hizo uso de ello en su colección Pre-Primavera 2018: los materiales y el proceso de producción estaban logueados en el blockchain Ethereum en colaboración con </w:t>
      </w:r>
      <w:r w:rsidDel="00000000" w:rsidR="00000000" w:rsidRPr="00000000">
        <w:rPr>
          <w:rFonts w:ascii="Times New Roman" w:cs="Times New Roman" w:eastAsia="Times New Roman" w:hAnsi="Times New Roman"/>
          <w:b w:val="1"/>
          <w:rtl w:val="0"/>
        </w:rPr>
        <w:t xml:space="preserve">Provenance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FIA</w:t>
      </w:r>
      <w:r w:rsidDel="00000000" w:rsidR="00000000" w:rsidRPr="00000000">
        <w:rPr>
          <w:rFonts w:ascii="Times New Roman" w:cs="Times New Roman" w:eastAsia="Times New Roman" w:hAnsi="Times New Roman"/>
          <w:rtl w:val="0"/>
        </w:rPr>
        <w:t xml:space="preserve">, y </w:t>
      </w:r>
      <w:r w:rsidDel="00000000" w:rsidR="00000000" w:rsidRPr="00000000">
        <w:rPr>
          <w:rFonts w:ascii="Times New Roman" w:cs="Times New Roman" w:eastAsia="Times New Roman" w:hAnsi="Times New Roman"/>
          <w:b w:val="1"/>
          <w:rtl w:val="0"/>
        </w:rPr>
        <w:t xml:space="preserve">A Transparent Company</w:t>
      </w:r>
      <w:r w:rsidDel="00000000" w:rsidR="00000000" w:rsidRPr="00000000">
        <w:rPr>
          <w:rFonts w:ascii="Times New Roman" w:cs="Times New Roman" w:eastAsia="Times New Roman" w:hAnsi="Times New Roman"/>
          <w:rtl w:val="0"/>
        </w:rPr>
        <w:t xml:space="preserve">. Los consumidores y minoristas pueden escanear el código QR o usar un chip NFC integrado para conocer exactamente cómo ha sido producido el artículo que tienen en frente. </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bookmarkStart w:colFirst="0" w:colLast="0" w:name="_ve3rmetwabmh" w:id="0"/>
      <w:bookmarkEnd w:id="0"/>
      <w:r w:rsidDel="00000000" w:rsidR="00000000" w:rsidRPr="00000000">
        <w:rPr>
          <w:rFonts w:ascii="Times New Roman" w:cs="Times New Roman" w:eastAsia="Times New Roman" w:hAnsi="Times New Roman"/>
          <w:rtl w:val="0"/>
        </w:rPr>
        <w:t xml:space="preserve">Lejos de consistir sólo en Bitcoins, los blockchains pueden permitir a la industria dar confianza a los consumidores. Cualquier información, incluyendo texto, imágenes y vídeos, pueden ser integrados en una prenda de ropa, lo que mejora la habilidad de la marca de explicar una historia convincente. A medida que los consumidores exigen una transparencia mayor y relaciones personales con las marcas, ésto será una ventaja competitiva distintiva para los negocios de la moda del mañana.</w:t>
      </w:r>
    </w:p>
    <w:p w:rsidR="00000000" w:rsidDel="00000000" w:rsidP="00000000" w:rsidRDefault="00000000" w:rsidRPr="00000000">
      <w:pPr>
        <w:contextualSpacing w:val="0"/>
        <w:rPr>
          <w:rFonts w:ascii="Times New Roman" w:cs="Times New Roman" w:eastAsia="Times New Roman" w:hAnsi="Times New Roman"/>
        </w:rPr>
      </w:pPr>
      <w:bookmarkStart w:colFirst="0" w:colLast="0" w:name="_gjdgxs" w:id="1"/>
      <w:bookmarkEnd w:id="1"/>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