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left" w:pos="2835"/>
        </w:tabs>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#FASHIONTECHBERLIN </w:t>
      </w:r>
    </w:p>
    <w:p w:rsidR="00000000" w:rsidDel="00000000" w:rsidP="00000000" w:rsidRDefault="00000000" w:rsidRPr="00000000" w14:paraId="00000001">
      <w:pPr>
        <w:tabs>
          <w:tab w:val="left" w:pos="2835"/>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Berlín, Alemania</w:t>
      </w:r>
    </w:p>
    <w:p w:rsidR="00000000" w:rsidDel="00000000" w:rsidP="00000000" w:rsidRDefault="00000000" w:rsidRPr="00000000" w14:paraId="00000002">
      <w:pPr>
        <w:tabs>
          <w:tab w:val="left" w:pos="2835"/>
        </w:tabs>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rPr>
      </w:pPr>
      <w:bookmarkStart w:colFirst="0" w:colLast="0" w:name="_i4rzvaupxce3" w:id="0"/>
      <w:bookmarkEnd w:id="0"/>
      <w:r w:rsidDel="00000000" w:rsidR="00000000" w:rsidRPr="00000000">
        <w:rPr>
          <w:rFonts w:ascii="Times New Roman" w:cs="Times New Roman" w:eastAsia="Times New Roman" w:hAnsi="Times New Roman"/>
          <w:rtl w:val="0"/>
        </w:rPr>
        <w:t xml:space="preserve">La conferencia de </w:t>
      </w:r>
      <w:r w:rsidDel="00000000" w:rsidR="00000000" w:rsidRPr="00000000">
        <w:rPr>
          <w:rFonts w:ascii="Times New Roman" w:cs="Times New Roman" w:eastAsia="Times New Roman" w:hAnsi="Times New Roman"/>
          <w:b w:val="1"/>
          <w:rtl w:val="0"/>
        </w:rPr>
        <w:t xml:space="preserve">#FashionTech</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rtl w:val="0"/>
        </w:rPr>
        <w:t xml:space="preserve">Premium Group </w:t>
      </w:r>
      <w:r w:rsidDel="00000000" w:rsidR="00000000" w:rsidRPr="00000000">
        <w:rPr>
          <w:rFonts w:ascii="Times New Roman" w:cs="Times New Roman" w:eastAsia="Times New Roman" w:hAnsi="Times New Roman"/>
          <w:rtl w:val="0"/>
        </w:rPr>
        <w:t xml:space="preserve">cubre una variedad de temas relacionados con la era digital. Tal y como lo expresa la CEO del grupo, Anita Tillman, el evento “ofrece una visión sobre el futuro de la moda”. En línea con su lema “Listen! Learn! Experience!”, este julio, profesionales de la industria, políticos, directores de start-ups y expertos de comunicación discutirán sobre los últimos desarrollos tecnológicos, la generación de nuevos negocios y promoverán el intercambio entre industrias. Las previas ediciones han recibido ponentes de </w:t>
      </w:r>
      <w:r w:rsidDel="00000000" w:rsidR="00000000" w:rsidRPr="00000000">
        <w:rPr>
          <w:rFonts w:ascii="Times New Roman" w:cs="Times New Roman" w:eastAsia="Times New Roman" w:hAnsi="Times New Roman"/>
          <w:b w:val="1"/>
          <w:rtl w:val="0"/>
        </w:rPr>
        <w:t xml:space="preserve">Google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Amazon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MCM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adidas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Zalando</w:t>
      </w:r>
      <w:r w:rsidDel="00000000" w:rsidR="00000000" w:rsidRPr="00000000">
        <w:rPr>
          <w:rFonts w:ascii="Times New Roman" w:cs="Times New Roman" w:eastAsia="Times New Roman" w:hAnsi="Times New Roman"/>
          <w:rtl w:val="0"/>
        </w:rPr>
        <w:t xml:space="preserve"> etc. En enero 2018, </w:t>
      </w:r>
      <w:r w:rsidDel="00000000" w:rsidR="00000000" w:rsidRPr="00000000">
        <w:rPr>
          <w:rFonts w:ascii="Times New Roman" w:cs="Times New Roman" w:eastAsia="Times New Roman" w:hAnsi="Times New Roman"/>
          <w:b w:val="1"/>
          <w:rtl w:val="0"/>
        </w:rPr>
        <w:t xml:space="preserve">Messe Frankfurt</w:t>
      </w:r>
      <w:r w:rsidDel="00000000" w:rsidR="00000000" w:rsidRPr="00000000">
        <w:rPr>
          <w:rFonts w:ascii="Times New Roman" w:cs="Times New Roman" w:eastAsia="Times New Roman" w:hAnsi="Times New Roman"/>
          <w:rtl w:val="0"/>
        </w:rPr>
        <w:t xml:space="preserve"> se unió al Premium Group como socio conferenciante, aportando su experiencia en sostenibilidad; como resultado, el evento actualmente cubre e-commerce, tecnologías de retail, marketing digital y comunicación además de textiles tecnológicos y sostenibilidad. Michael Stracke, el nuevo responsable de #FashionTech, comentó: “Es importante atreverse a experimentar y posicionarse un paso por delante de la competencia. En el futuro podemos imaginarnos hacer #FashionTech incluso más internacional y exportarlo a otros países”. </w:t>
      </w:r>
    </w:p>
    <w:p w:rsidR="00000000" w:rsidDel="00000000" w:rsidP="00000000" w:rsidRDefault="00000000" w:rsidRPr="00000000" w14:paraId="00000004">
      <w:pPr>
        <w:widowControl w:val="0"/>
        <w:tabs>
          <w:tab w:val="left" w:pos="1985"/>
        </w:tabs>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widowControl w:val="0"/>
        <w:tabs>
          <w:tab w:val="left" w:pos="1985"/>
        </w:tabs>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FECHAS</w:t>
      </w:r>
    </w:p>
    <w:p w:rsidR="00000000" w:rsidDel="00000000" w:rsidP="00000000" w:rsidRDefault="00000000" w:rsidRPr="00000000" w14:paraId="00000006">
      <w:pPr>
        <w:widowControl w:val="0"/>
        <w:tabs>
          <w:tab w:val="left" w:pos="1985"/>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INDUSTRY INSIGHTS 2 julio 2018</w:t>
      </w:r>
    </w:p>
    <w:p w:rsidR="00000000" w:rsidDel="00000000" w:rsidP="00000000" w:rsidRDefault="00000000" w:rsidRPr="00000000" w14:paraId="00000007">
      <w:pPr>
        <w:widowControl w:val="0"/>
        <w:tabs>
          <w:tab w:val="left" w:pos="1985"/>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#FASHIONSUSTAIN 3 julio 2018</w:t>
      </w:r>
    </w:p>
    <w:p w:rsidR="00000000" w:rsidDel="00000000" w:rsidP="00000000" w:rsidRDefault="00000000" w:rsidRPr="00000000" w14:paraId="00000008">
      <w:pPr>
        <w:widowControl w:val="0"/>
        <w:tabs>
          <w:tab w:val="left" w:pos="1985"/>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#FASHIONTECH 4 julio 2018 </w:t>
      </w:r>
    </w:p>
    <w:p w:rsidR="00000000" w:rsidDel="00000000" w:rsidP="00000000" w:rsidRDefault="00000000" w:rsidRPr="00000000" w14:paraId="00000009">
      <w:pPr>
        <w:widowControl w:val="0"/>
        <w:tabs>
          <w:tab w:val="left" w:pos="1985"/>
        </w:tabs>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 4 </w:t>
      </w:r>
      <w:r w:rsidDel="00000000" w:rsidR="00000000" w:rsidRPr="00000000">
        <w:rPr>
          <w:rFonts w:ascii="Times New Roman" w:cs="Times New Roman" w:eastAsia="Times New Roman" w:hAnsi="Times New Roman"/>
          <w:highlight w:val="white"/>
          <w:rtl w:val="0"/>
        </w:rPr>
        <w:t xml:space="preserve">julio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2018</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Kraftwerk, </w:t>
      </w:r>
      <w:r w:rsidDel="00000000" w:rsidR="00000000" w:rsidRPr="00000000">
        <w:rPr>
          <w:rFonts w:ascii="Times New Roman" w:cs="Times New Roman" w:eastAsia="Times New Roman" w:hAnsi="Times New Roman"/>
          <w:highlight w:val="white"/>
          <w:rtl w:val="0"/>
        </w:rPr>
        <w:t xml:space="preserve">1ª Planta</w:t>
      </w:r>
      <w:r w:rsidDel="00000000" w:rsidR="00000000" w:rsidRPr="00000000">
        <w:rPr>
          <w:rtl w:val="0"/>
        </w:rPr>
      </w:r>
    </w:p>
    <w:p w:rsidR="00000000" w:rsidDel="00000000" w:rsidP="00000000" w:rsidRDefault="00000000" w:rsidRPr="00000000" w14:paraId="0000000C">
      <w:pPr>
        <w:widowControl w:val="0"/>
        <w:tabs>
          <w:tab w:val="left" w:pos="2127"/>
        </w:tabs>
        <w:contextualSpacing w:val="0"/>
        <w:rPr>
          <w:rFonts w:ascii="Times New Roman" w:cs="Times New Roman" w:eastAsia="Times New Roman" w:hAnsi="Times New Roman"/>
          <w:color w:val="0000ff"/>
          <w:u w:val="single"/>
        </w:rPr>
      </w:pPr>
      <w:hyperlink r:id="rId6">
        <w:r w:rsidDel="00000000" w:rsidR="00000000" w:rsidRPr="00000000">
          <w:rPr>
            <w:rFonts w:ascii="Times New Roman" w:cs="Times New Roman" w:eastAsia="Times New Roman" w:hAnsi="Times New Roman"/>
            <w:color w:val="0000ff"/>
            <w:u w:val="single"/>
            <w:rtl w:val="0"/>
          </w:rPr>
          <w:t xml:space="preserve">www.fashiontech.berlin</w:t>
        </w:r>
      </w:hyperlink>
      <w:r w:rsidDel="00000000" w:rsidR="00000000" w:rsidRPr="00000000">
        <w:rPr>
          <w:rtl w:val="0"/>
        </w:rPr>
      </w:r>
    </w:p>
    <w:p w:rsidR="00000000" w:rsidDel="00000000" w:rsidP="00000000" w:rsidRDefault="00000000" w:rsidRPr="00000000" w14:paraId="0000000D">
      <w:pPr>
        <w:widowControl w:val="0"/>
        <w:tabs>
          <w:tab w:val="left" w:pos="1985"/>
        </w:tabs>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tabs>
          <w:tab w:val="left" w:pos="2835"/>
        </w:tabs>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ashiontech.ber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