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80" w:before="10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CHECK-OUTS MÓVILES</w:t>
      </w:r>
    </w:p>
    <w:p w:rsidR="00000000" w:rsidDel="00000000" w:rsidP="00000000" w:rsidRDefault="00000000" w:rsidRPr="00000000" w14:paraId="00000001">
      <w:pPr>
        <w:spacing w:after="28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Bennett Faber/Jana Melkumova-Reynolds</w:t>
      </w:r>
    </w:p>
    <w:p w:rsidR="00000000" w:rsidDel="00000000" w:rsidP="00000000" w:rsidRDefault="00000000" w:rsidRPr="00000000" w14:paraId="00000002">
      <w:pPr>
        <w:spacing w:after="280" w:before="0" w:lineRule="auto"/>
        <w:contextualSpacing w:val="0"/>
        <w:rPr>
          <w:rFonts w:ascii="Times New Roman" w:cs="Times New Roman" w:eastAsia="Times New Roman" w:hAnsi="Times New Roman"/>
        </w:rPr>
      </w:pPr>
      <w:bookmarkStart w:colFirst="0" w:colLast="0" w:name="_sy4vthf8zhev" w:id="0"/>
      <w:bookmarkEnd w:id="0"/>
      <w:r w:rsidDel="00000000" w:rsidR="00000000" w:rsidRPr="00000000">
        <w:rPr>
          <w:rFonts w:ascii="Times New Roman" w:cs="Times New Roman" w:eastAsia="Times New Roman" w:hAnsi="Times New Roman"/>
          <w:rtl w:val="0"/>
        </w:rPr>
        <w:t xml:space="preserve">IMPORTANTES MINORISTAS ESTÁN INVIRTIENDO EN TECNOLOGÍAS QUE ACELERAN SU PROCESO DE CHECK-OUT.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INVESTIGA LA TENDENCIA</w:t>
      </w:r>
    </w:p>
    <w:p w:rsidR="00000000" w:rsidDel="00000000" w:rsidP="00000000" w:rsidRDefault="00000000" w:rsidRPr="00000000" w14:paraId="00000003">
      <w:pPr>
        <w:spacing w:after="28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 podría entrar en la historia del retail como el año del surgimiento de las tiendas sin cajas registradoras. En enero se abrió </w:t>
      </w:r>
      <w:r w:rsidDel="00000000" w:rsidR="00000000" w:rsidRPr="00000000">
        <w:rPr>
          <w:rFonts w:ascii="Times New Roman" w:cs="Times New Roman" w:eastAsia="Times New Roman" w:hAnsi="Times New Roman"/>
          <w:b w:val="1"/>
          <w:rtl w:val="0"/>
        </w:rPr>
        <w:t xml:space="preserve">Amazon Go</w:t>
      </w:r>
      <w:r w:rsidDel="00000000" w:rsidR="00000000" w:rsidRPr="00000000">
        <w:rPr>
          <w:rFonts w:ascii="Times New Roman" w:cs="Times New Roman" w:eastAsia="Times New Roman" w:hAnsi="Times New Roman"/>
          <w:rtl w:val="0"/>
        </w:rPr>
        <w:t xml:space="preserve">, el primer súper mercado físico propiedad del gigante de e-tail, en Seattle, EE.UU. Una de sus características principales es la ausencia de máquinas registradoras tradicionales: en vez de ello, la tienda está equipada con sensores que registran los artículos que son cogidos y cargan su precio en la cuenta de Amazon del cliente, permitiendo al consumidor salir de la tienda sin pasar por mostrador. En marzo, el minorista de electrónica má grande de Europa </w:t>
      </w:r>
      <w:r w:rsidDel="00000000" w:rsidR="00000000" w:rsidRPr="00000000">
        <w:rPr>
          <w:rFonts w:ascii="Times New Roman" w:cs="Times New Roman" w:eastAsia="Times New Roman" w:hAnsi="Times New Roman"/>
          <w:b w:val="1"/>
          <w:rtl w:val="0"/>
        </w:rPr>
        <w:t xml:space="preserve">MediaMarktSaturn</w:t>
      </w:r>
      <w:r w:rsidDel="00000000" w:rsidR="00000000" w:rsidRPr="00000000">
        <w:rPr>
          <w:rFonts w:ascii="Times New Roman" w:cs="Times New Roman" w:eastAsia="Times New Roman" w:hAnsi="Times New Roman"/>
          <w:rtl w:val="0"/>
        </w:rPr>
        <w:t xml:space="preserve"> lanzó </w:t>
      </w:r>
      <w:r w:rsidDel="00000000" w:rsidR="00000000" w:rsidRPr="00000000">
        <w:rPr>
          <w:rFonts w:ascii="Times New Roman" w:cs="Times New Roman" w:eastAsia="Times New Roman" w:hAnsi="Times New Roman"/>
          <w:b w:val="1"/>
          <w:rtl w:val="0"/>
        </w:rPr>
        <w:t xml:space="preserve">Saturn Express</w:t>
      </w:r>
      <w:r w:rsidDel="00000000" w:rsidR="00000000" w:rsidRPr="00000000">
        <w:rPr>
          <w:rFonts w:ascii="Times New Roman" w:cs="Times New Roman" w:eastAsia="Times New Roman" w:hAnsi="Times New Roman"/>
          <w:rtl w:val="0"/>
        </w:rPr>
        <w:t xml:space="preserve">, la tienda sin cajas que cuenta con la tecnología “Scan Pay Leave” de MishiPay, en Innsbruck, Austria. Aquí también, los consumidores escanean sus productos con su móvil, y el proceso de pago en la app desactiva instantáneamente el sistema de alarma del producto en cuestión. </w:t>
      </w:r>
    </w:p>
    <w:p w:rsidR="00000000" w:rsidDel="00000000" w:rsidP="00000000" w:rsidRDefault="00000000" w:rsidRPr="00000000" w14:paraId="00000004">
      <w:pPr>
        <w:spacing w:after="28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grandes minoristas de moda también siguen el camino. En marzo de 2018, la cadena norteamericana de grandes almacenes  </w:t>
      </w:r>
      <w:r w:rsidDel="00000000" w:rsidR="00000000" w:rsidRPr="00000000">
        <w:rPr>
          <w:rFonts w:ascii="Times New Roman" w:cs="Times New Roman" w:eastAsia="Times New Roman" w:hAnsi="Times New Roman"/>
          <w:b w:val="1"/>
          <w:rtl w:val="0"/>
        </w:rPr>
        <w:t xml:space="preserve">Macy’s </w:t>
      </w:r>
      <w:r w:rsidDel="00000000" w:rsidR="00000000" w:rsidRPr="00000000">
        <w:rPr>
          <w:rFonts w:ascii="Times New Roman" w:cs="Times New Roman" w:eastAsia="Times New Roman" w:hAnsi="Times New Roman"/>
          <w:rtl w:val="0"/>
        </w:rPr>
        <w:t xml:space="preserve">anunció nuevas funciones para su app móvil. Una de ellas permitirá a los clientes escanear y pagar sus artículos directamente desde su smartphone, sin pasar por la caja tradicional. Para 2019, se espera que esta función esté disponible en todas los centros Macy’s de toda la nación. De manera similar,  </w:t>
      </w:r>
      <w:r w:rsidDel="00000000" w:rsidR="00000000" w:rsidRPr="00000000">
        <w:rPr>
          <w:rFonts w:ascii="Times New Roman" w:cs="Times New Roman" w:eastAsia="Times New Roman" w:hAnsi="Times New Roman"/>
          <w:b w:val="1"/>
          <w:rtl w:val="0"/>
        </w:rPr>
        <w:t xml:space="preserve">Nordstrom</w:t>
      </w:r>
      <w:r w:rsidDel="00000000" w:rsidR="00000000" w:rsidRPr="00000000">
        <w:rPr>
          <w:rFonts w:ascii="Times New Roman" w:cs="Times New Roman" w:eastAsia="Times New Roman" w:hAnsi="Times New Roman"/>
          <w:rtl w:val="0"/>
        </w:rPr>
        <w:t xml:space="preserve">, el cual empezó experimentando con el check-out móvil en 2011, ha armado a sus empleados con herramientas móviles permitiéndoles acceder a contenido e inventario de manera instantánea, además de incrementar su cobertura sobre la zona de ventas, sin tener que estar en el mostrador.</w:t>
      </w:r>
    </w:p>
    <w:p w:rsidR="00000000" w:rsidDel="00000000" w:rsidP="00000000" w:rsidRDefault="00000000" w:rsidRPr="00000000" w14:paraId="00000005">
      <w:pPr>
        <w:spacing w:after="28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Digitalizando el proceso de check-out puede ser visto como ser visto como intentar persuadir a los consumidores para que vuelvan a la tienda. “Si quieres conocer el punto más crítico actualmente en nuestras tiendas, es el proceso de pago”, comentó Jeff Gennette, Presidente y CEO de Macy’s, en una conferencia de inversores en marzo. “Encontrar la caja registradora. ¿Va a haber alguien ahí? ¿va a haber mucha cola? y, ¿cuánto voy a tardar en salir? Los sistemas de pago móviles reducen estas frustraciones y mejora la experiencia del consumidor en tienda.  </w:t>
      </w:r>
    </w:p>
    <w:p w:rsidR="00000000" w:rsidDel="00000000" w:rsidP="00000000" w:rsidRDefault="00000000" w:rsidRPr="00000000" w14:paraId="00000006">
      <w:pPr>
        <w:spacing w:after="280" w:before="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la automatización de pagos no sólo consiste en deshacerse de la cola en el mostrador: también cuenta con un beneficio adicional de replantearse el papel del personal de ventas. Sin tener que cobrar de manera manual a los clientes, el personal de ventas pueden dedicarse a ofrecer un mejor servicio al cliente, ofrecer al consumidor mayor información sobre el producto y, consecuentemente, conseguir mayores tasas de conversión. En otras palabras, convertir a la tienda física en lo que tiene que ser: un lugar para la interacción humana.</w:t>
      </w:r>
    </w:p>
    <w:p w:rsidR="00000000" w:rsidDel="00000000" w:rsidP="00000000" w:rsidRDefault="00000000" w:rsidRPr="00000000" w14:paraId="00000007">
      <w:pPr>
        <w:spacing w:after="280" w:before="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spacing w:after="100" w:before="280" w:lineRule="auto"/>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