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vertAlign w:val="baseline"/>
          <w:rtl w:val="0"/>
        </w:rPr>
        <w:t xml:space="preserve">PREMIÈRE VISION PARIS – </w:t>
      </w:r>
      <w:r w:rsidDel="00000000" w:rsidR="00000000" w:rsidRPr="00000000">
        <w:rPr>
          <w:b w:val="1"/>
          <w:rtl w:val="0"/>
        </w:rPr>
        <w:t xml:space="preserve">PRIMAVERA/VERANO 2019 - COLORES Y MATERIALES</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EL EQUIPO DE </w:t>
      </w:r>
      <w:r w:rsidDel="00000000" w:rsidR="00000000" w:rsidRPr="00000000">
        <w:rPr>
          <w:b w:val="1"/>
          <w:rtl w:val="0"/>
        </w:rPr>
        <w:t xml:space="preserve">READY-MADE </w:t>
      </w:r>
      <w:r w:rsidDel="00000000" w:rsidR="00000000" w:rsidRPr="00000000">
        <w:rPr>
          <w:rtl w:val="0"/>
        </w:rPr>
        <w:t xml:space="preserve">ASISTIÓ ESTA TEMPORADA EN EL EVENTO DE </w:t>
      </w:r>
      <w:r w:rsidDel="00000000" w:rsidR="00000000" w:rsidRPr="00000000">
        <w:rPr>
          <w:b w:val="1"/>
          <w:rtl w:val="0"/>
        </w:rPr>
        <w:t xml:space="preserve">PREMIÈRE VISION</w:t>
      </w:r>
      <w:r w:rsidDel="00000000" w:rsidR="00000000" w:rsidRPr="00000000">
        <w:rPr>
          <w:rtl w:val="0"/>
        </w:rPr>
        <w:t xml:space="preserve"> PARA DESCUBRIR LAS ÚLTIMAS TENDENCIAS. A CONTINUACIÓN UN RESUMEN DE LOS COLORES Y MATERIALES CLAVE PARA P/V 19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La tendencia relacionada con colores intensos y luminosos combinados con tonos más suaves y pasteles grisáceos transparentes continuará durante Primavera/Verano 2019. Es una paleta inspirada en la naturaleza.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El espectro, el cual incorporar amarillo dorado, naranja rico y rojo cálido hasta rosa, rosado y púrpura, trae reminiscencias del jardín de verano en plena flor. Tonos verdes, desde colores de abundantes hojas hasta la completa gama de fríos, sombras azules son también dignas de ser nombradas. Marrones tierra, azules-índigo y antracita oscuro redondean la paleta de tonos oscuros. Cuando se trata de materiales impresos y teñidos, los clientes tienden a preferir colores más amigables y frescos para sus colecciones, dando más fuerza a las cartas de color de ready-made.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Las tendencias del material para Primavera/Verano 2019 parecen estar muy en línea con la temporada pasada: materiales naturales, ligeros y transparentes, como algodón, combinación de viscosa y lino, todos ellos refinados con acabados sutiles. Desde un aspecto mate hasta texturas de alto brillo, los tejedores parecen estar orgullosos de mostrar sus habilidades en acabados. Acabados metálicos continuarán siendo relevantes a medida que entramos en Verano 2019, ofreciendo a los materiales un aire de extravagancia.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Los looks con encaje y malla continuarán siendo clave. Los materiales a menudo se muestran en colores veraniegos y brillantes, y en ocasiones en patrones gráficos innovadores cuando se trata de encaje, dando al material un aspecto fresco y moderno, permitiéndole ser incorporado en una gama de estilos más amplia (incluyendo sportswear).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En términos de diseño, los motivos florales y de plantas marcan el tono. Repeticiones de flores en tamaños generosos en impresiones y jacquards llaman la atención de todo el mundo. “Geométricos y abstractos” también continuarán siendo clave. Ya sean trazados a mano o digitalmente, ambas técnicas son efectivas dependiendo de cómo y dónde son utilizadas.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ourier New" w:cs="Courier New" w:eastAsia="Courier New" w:hAnsi="Courier New"/>
          <w:sz w:val="20"/>
          <w:szCs w:val="20"/>
          <w:rtl w:val="0"/>
        </w:rPr>
        <w:t xml:space="preserve">La agencia de tendencias</w:t>
      </w:r>
      <w:r w:rsidDel="00000000" w:rsidR="00000000" w:rsidRPr="00000000">
        <w:rPr>
          <w:rtl w:val="0"/>
        </w:rPr>
        <w:t xml:space="preserve"> </w:t>
      </w:r>
      <w:r w:rsidDel="00000000" w:rsidR="00000000" w:rsidRPr="00000000">
        <w:rPr>
          <w:rFonts w:ascii="Courier New" w:cs="Courier New" w:eastAsia="Courier New" w:hAnsi="Courier New"/>
          <w:b w:val="1"/>
          <w:sz w:val="20"/>
          <w:szCs w:val="20"/>
          <w:rtl w:val="0"/>
        </w:rPr>
        <w:t xml:space="preserve">ready-made </w:t>
      </w:r>
      <w:r w:rsidDel="00000000" w:rsidR="00000000" w:rsidRPr="00000000">
        <w:rPr>
          <w:rFonts w:ascii="Courier New" w:cs="Courier New" w:eastAsia="Courier New" w:hAnsi="Courier New"/>
          <w:sz w:val="20"/>
          <w:szCs w:val="20"/>
          <w:rtl w:val="0"/>
        </w:rPr>
        <w:t xml:space="preserve">desarrolla las tendencias de color del futuro exclusivamente para </w:t>
      </w:r>
      <w:r w:rsidDel="00000000" w:rsidR="00000000" w:rsidRPr="00000000">
        <w:rPr>
          <w:rFonts w:ascii="Courier New" w:cs="Courier New" w:eastAsia="Courier New" w:hAnsi="Courier New"/>
          <w:b w:val="1"/>
          <w:sz w:val="20"/>
          <w:szCs w:val="20"/>
          <w:rtl w:val="0"/>
        </w:rPr>
        <w:t xml:space="preserve">WeAr</w:t>
      </w:r>
      <w:r w:rsidDel="00000000" w:rsidR="00000000" w:rsidRPr="00000000">
        <w:rPr>
          <w:rFonts w:ascii="Courier New" w:cs="Courier New" w:eastAsia="Courier New" w:hAnsi="Courier New"/>
          <w:sz w:val="20"/>
          <w:szCs w:val="20"/>
          <w:rtl w:val="0"/>
        </w:rPr>
        <w:t xml:space="preserve">. Más detalles sobre estas tendencias pueden encontrarse en los libros sobre color de ready-made, disponibles en </w:t>
      </w:r>
      <w:r w:rsidDel="00000000" w:rsidR="00000000" w:rsidRPr="00000000">
        <w:rPr>
          <w:rtl w:val="0"/>
        </w:rPr>
        <w:t xml:space="preserve">www.wearglobalnetwork.com/publication.</w:t>
      </w:r>
    </w:p>
    <w:p w:rsidR="00000000" w:rsidDel="00000000" w:rsidP="00000000" w:rsidRDefault="00000000" w:rsidRPr="00000000" w14:paraId="0000000F">
      <w:pPr>
        <w:spacing w:after="2.4" w:before="2.4" w:lineRule="auto"/>
        <w:contextualSpacing w:val="0"/>
        <w:rPr>
          <w:vertAlign w:val="baseline"/>
        </w:rPr>
      </w:pPr>
      <w:r w:rsidDel="00000000" w:rsidR="00000000" w:rsidRPr="00000000">
        <w:rPr>
          <w:rtl w:val="0"/>
        </w:rPr>
      </w:r>
    </w:p>
    <w:p w:rsidR="00000000" w:rsidDel="00000000" w:rsidP="00000000" w:rsidRDefault="00000000" w:rsidRPr="00000000" w14:paraId="00000010">
      <w:pPr>
        <w:spacing w:after="2.4" w:before="2.4" w:lineRule="auto"/>
        <w:contextualSpacing w:val="0"/>
        <w:rPr>
          <w:vertAlign w:val="baseline"/>
        </w:rPr>
      </w:pPr>
      <w:r w:rsidDel="00000000" w:rsidR="00000000" w:rsidRPr="00000000">
        <w:rPr>
          <w:rtl w:val="0"/>
        </w:rPr>
      </w:r>
    </w:p>
    <w:p w:rsidR="00000000" w:rsidDel="00000000" w:rsidP="00000000" w:rsidRDefault="00000000" w:rsidRPr="00000000" w14:paraId="00000011">
      <w:pPr>
        <w:contextualSpacing w:val="0"/>
        <w:rP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