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0"/>
          <w:vertAlign w:val="baseline"/>
        </w:rPr>
      </w:pPr>
      <w:r w:rsidDel="00000000" w:rsidR="00000000" w:rsidRPr="00000000">
        <w:rPr>
          <w:b w:val="1"/>
          <w:rtl w:val="0"/>
        </w:rPr>
        <w:t xml:space="preserve">PRÓXIMA GENERACIÓN</w:t>
      </w:r>
      <w:r w:rsidDel="00000000" w:rsidR="00000000" w:rsidRPr="00000000">
        <w:rPr>
          <w:b w:val="1"/>
          <w:vertAlign w:val="baseline"/>
          <w:rtl w:val="0"/>
        </w:rPr>
        <w:t xml:space="preserve"> WOMENSWEAR</w:t>
      </w:r>
      <w:r w:rsidDel="00000000" w:rsidR="00000000" w:rsidRPr="00000000">
        <w:rPr>
          <w:rtl w:val="0"/>
        </w:rPr>
      </w:r>
    </w:p>
    <w:p w:rsidR="00000000" w:rsidDel="00000000" w:rsidP="00000000" w:rsidRDefault="00000000" w:rsidRPr="00000000" w14:paraId="00000001">
      <w:pPr>
        <w:contextualSpacing w:val="0"/>
        <w:rPr>
          <w:vertAlign w:val="baseline"/>
        </w:rPr>
      </w:pPr>
      <w:r w:rsidDel="00000000" w:rsidR="00000000" w:rsidRPr="00000000">
        <w:rPr>
          <w:rtl w:val="0"/>
        </w:rPr>
      </w:r>
    </w:p>
    <w:p w:rsidR="00000000" w:rsidDel="00000000" w:rsidP="00000000" w:rsidRDefault="00000000" w:rsidRPr="00000000" w14:paraId="00000002">
      <w:pPr>
        <w:contextualSpacing w:val="0"/>
        <w:rPr>
          <w:vertAlign w:val="baseline"/>
        </w:rPr>
      </w:pPr>
      <w:r w:rsidDel="00000000" w:rsidR="00000000" w:rsidRPr="00000000">
        <w:rPr>
          <w:vertAlign w:val="baseline"/>
          <w:rtl w:val="0"/>
        </w:rPr>
        <w:t xml:space="preserve">Angela Cavalca</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8" w:before="28" w:line="240" w:lineRule="auto"/>
        <w:ind w:left="0" w:right="0" w:firstLine="0"/>
        <w:contextualSpacing w:val="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28" w:before="28" w:line="240" w:lineRule="auto"/>
        <w:ind w:left="0" w:right="0" w:firstLine="0"/>
        <w:contextualSpacing w:val="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Kota Okuda</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8" w:before="28" w:line="240" w:lineRule="auto"/>
        <w:ind w:left="0" w:right="0" w:firstLine="0"/>
        <w:contextualSpacing w:val="0"/>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contextualSpacing w:val="0"/>
        <w:rPr>
          <w:b w:val="1"/>
          <w:vertAlign w:val="baseline"/>
        </w:rPr>
      </w:pPr>
      <w:r w:rsidDel="00000000" w:rsidR="00000000" w:rsidRPr="00000000">
        <w:rPr>
          <w:rtl w:val="0"/>
        </w:rPr>
        <w:t xml:space="preserve">El diseñador japonés </w:t>
      </w:r>
      <w:r w:rsidDel="00000000" w:rsidR="00000000" w:rsidRPr="00000000">
        <w:rPr>
          <w:b w:val="1"/>
          <w:rtl w:val="0"/>
        </w:rPr>
        <w:t xml:space="preserve">Kota Okuda</w:t>
      </w:r>
      <w:r w:rsidDel="00000000" w:rsidR="00000000" w:rsidRPr="00000000">
        <w:rPr>
          <w:rtl w:val="0"/>
        </w:rPr>
        <w:t xml:space="preserve"> se graduó con matrícula de honor en diseño de joyas en Central Saint Martins, Londres. Posteriormente ganó el premio grand prix en International Talent Support (en la categoría de joyas) y una beca de Swarovski Foundation, y estudió en MFA Fashion Design and Society en la Parsons New School, Nueva York. Presentó su colección tesis en la pasarela anual de la universidad que tiene lugar durante la New York Fashion Week.</w:t>
      </w:r>
      <w:r w:rsidDel="00000000" w:rsidR="00000000" w:rsidRPr="00000000">
        <w:rPr>
          <w:rtl w:val="0"/>
        </w:rPr>
      </w:r>
    </w:p>
    <w:p w:rsidR="00000000" w:rsidDel="00000000" w:rsidP="00000000" w:rsidRDefault="00000000" w:rsidRPr="00000000" w14:paraId="00000007">
      <w:pPr>
        <w:contextualSpacing w:val="0"/>
        <w:rPr>
          <w:vertAlign w:val="baseline"/>
        </w:rPr>
      </w:pPr>
      <w:r w:rsidDel="00000000" w:rsidR="00000000" w:rsidRPr="00000000">
        <w:rPr>
          <w:rtl w:val="0"/>
        </w:rPr>
      </w:r>
    </w:p>
    <w:p w:rsidR="00000000" w:rsidDel="00000000" w:rsidP="00000000" w:rsidRDefault="00000000" w:rsidRPr="00000000" w14:paraId="00000008">
      <w:pPr>
        <w:contextualSpacing w:val="0"/>
        <w:rPr>
          <w:b w:val="1"/>
          <w:vertAlign w:val="baseline"/>
        </w:rPr>
      </w:pPr>
      <w:r w:rsidDel="00000000" w:rsidR="00000000" w:rsidRPr="00000000">
        <w:rPr>
          <w:rtl w:val="0"/>
        </w:rPr>
        <w:t xml:space="preserve">Testando los límites entre las bellas artes, moda y arte aplicada es el punto de partida  del proceso de diseño de Okuda. Su foco creativo fundamental combina técnicas artesanales tradicionales con tecnologías digitales hi-tech como modelado e impresión en 3D. Su estética, que presenta elementos clásicos, también muestra un amplio sentido del humor y un giro contemporáneo que hace su trabajo accesible, colocándolo en un contexto artístico y de diseño más amplio.</w:t>
      </w:r>
      <w:r w:rsidDel="00000000" w:rsidR="00000000" w:rsidRPr="00000000">
        <w:rPr>
          <w:rtl w:val="0"/>
        </w:rPr>
      </w:r>
    </w:p>
    <w:p w:rsidR="00000000" w:rsidDel="00000000" w:rsidP="00000000" w:rsidRDefault="00000000" w:rsidRPr="00000000" w14:paraId="00000009">
      <w:pPr>
        <w:contextualSpacing w:val="0"/>
        <w:rPr>
          <w:vertAlign w:val="baseline"/>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Para su colección de graduación Okuda exploró la conexión entre el materialismo americano y la modificación del cuerpo, con la idea de redefinir la moneda norteamericana representando su valor en un sistema alquimista de vestido. Usando billetes de dólar exagerados hechos con varios materiales - metal, acrílico y materiales plásticos, con un mix táctil duro-suave, visualmente muy llamativo - indagaba sobre “cómo la gente controla su cuerpo, y el cuerpo controla la gente, y cómo esa relación en ocasiones se tuerce”. </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b w:val="1"/>
          <w:vertAlign w:val="baseline"/>
        </w:rPr>
      </w:pPr>
      <w:r w:rsidDel="00000000" w:rsidR="00000000" w:rsidRPr="00000000">
        <w:rPr>
          <w:rtl w:val="0"/>
        </w:rPr>
        <w:t xml:space="preserve">Habiendo recibido respuestas muy positivas de celebridades americanas y minoristas japoneses, como </w:t>
      </w:r>
      <w:r w:rsidDel="00000000" w:rsidR="00000000" w:rsidRPr="00000000">
        <w:rPr>
          <w:b w:val="1"/>
          <w:rtl w:val="0"/>
        </w:rPr>
        <w:t xml:space="preserve">Isetan</w:t>
      </w:r>
      <w:r w:rsidDel="00000000" w:rsidR="00000000" w:rsidRPr="00000000">
        <w:rPr>
          <w:rtl w:val="0"/>
        </w:rPr>
        <w:t xml:space="preserve">, Okuda tiene la intención de continuar expandiendo su trabajo como un diseñador híbrido entre joyería y vestimenta conceptual.</w:t>
      </w:r>
      <w:r w:rsidDel="00000000" w:rsidR="00000000" w:rsidRPr="00000000">
        <w:rPr>
          <w:rtl w:val="0"/>
        </w:rPr>
      </w:r>
    </w:p>
    <w:p w:rsidR="00000000" w:rsidDel="00000000" w:rsidP="00000000" w:rsidRDefault="00000000" w:rsidRPr="00000000" w14:paraId="0000000D">
      <w:pPr>
        <w:contextualSpacing w:val="0"/>
        <w:rPr>
          <w:vertAlign w:val="baseline"/>
        </w:rPr>
      </w:pPr>
      <w:r w:rsidDel="00000000" w:rsidR="00000000" w:rsidRPr="00000000">
        <w:rPr>
          <w:rtl w:val="0"/>
        </w:rPr>
      </w:r>
    </w:p>
    <w:p w:rsidR="00000000" w:rsidDel="00000000" w:rsidP="00000000" w:rsidRDefault="00000000" w:rsidRPr="00000000" w14:paraId="0000000E">
      <w:pPr>
        <w:contextualSpacing w:val="0"/>
        <w:rPr>
          <w:vertAlign w:val="baseline"/>
        </w:rPr>
      </w:pPr>
      <w:hyperlink r:id="rId6">
        <w:r w:rsidDel="00000000" w:rsidR="00000000" w:rsidRPr="00000000">
          <w:rPr>
            <w:u w:val="single"/>
            <w:vertAlign w:val="baseline"/>
            <w:rtl w:val="0"/>
          </w:rPr>
          <w:t xml:space="preserve">www.kotaokuda.com</w:t>
        </w:r>
      </w:hyperlink>
      <w:r w:rsidDel="00000000" w:rsidR="00000000" w:rsidRPr="00000000">
        <w:rPr>
          <w:rtl w:val="0"/>
        </w:rPr>
      </w:r>
    </w:p>
    <w:p w:rsidR="00000000" w:rsidDel="00000000" w:rsidP="00000000" w:rsidRDefault="00000000" w:rsidRPr="00000000" w14:paraId="0000000F">
      <w:pPr>
        <w:contextualSpacing w:val="0"/>
        <w:rPr>
          <w:vertAlign w:val="baseline"/>
        </w:rPr>
      </w:pPr>
      <w:r w:rsidDel="00000000" w:rsidR="00000000" w:rsidRPr="00000000">
        <w:rPr>
          <w:rtl w:val="0"/>
        </w:rPr>
      </w:r>
    </w:p>
    <w:sectPr>
      <w:pgSz w:h="16838" w:w="11906"/>
      <w:pgMar w:bottom="1134" w:top="1417"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kotaoku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