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w:t>
      </w:r>
    </w:p>
    <w:p w:rsidR="00000000" w:rsidDel="00000000" w:rsidP="00000000" w:rsidRDefault="00000000" w:rsidRPr="00000000" w14:paraId="00000001">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MEJORES HEADQUARTERS: LIEBLINGSSTÜCK</w:t>
      </w:r>
    </w:p>
    <w:p w:rsidR="00000000" w:rsidDel="00000000" w:rsidP="00000000" w:rsidRDefault="00000000" w:rsidRPr="00000000" w14:paraId="00000003">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Shamin Vogel</w:t>
      </w:r>
    </w:p>
    <w:p w:rsidR="00000000" w:rsidDel="00000000" w:rsidP="00000000" w:rsidRDefault="00000000" w:rsidRPr="00000000" w14:paraId="00000005">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HEADQUARTERS DE UNA COMPAÑÍA TRAEN A LA VIDA LOS VALORES DE UNA MARCA. ES DONDE SUS EMPLEADOS Y REPRESENTANTES SE MOTIVAN Y SUS CLIENTES SE VEN INSPIRADOS. ESTE AÑO, </w:t>
      </w:r>
      <w:r w:rsidDel="00000000" w:rsidR="00000000" w:rsidRPr="00000000">
        <w:rPr>
          <w:rFonts w:ascii="Times New Roman" w:cs="Times New Roman" w:eastAsia="Times New Roman" w:hAnsi="Times New Roman"/>
          <w:b w:val="1"/>
          <w:sz w:val="24"/>
          <w:szCs w:val="24"/>
          <w:rtl w:val="0"/>
        </w:rPr>
        <w:t xml:space="preserve">WeAr</w:t>
      </w:r>
      <w:r w:rsidDel="00000000" w:rsidR="00000000" w:rsidRPr="00000000">
        <w:rPr>
          <w:rFonts w:ascii="Times New Roman" w:cs="Times New Roman" w:eastAsia="Times New Roman" w:hAnsi="Times New Roman"/>
          <w:sz w:val="24"/>
          <w:szCs w:val="24"/>
          <w:rtl w:val="0"/>
        </w:rPr>
        <w:t xml:space="preserve"> TE LLEVA A ALGUNOS DE LOS MEJORES HEADQUARTERS DE LA INDUSTRIA DE LA MODA.</w:t>
      </w:r>
    </w:p>
    <w:p w:rsidR="00000000" w:rsidDel="00000000" w:rsidP="00000000" w:rsidRDefault="00000000" w:rsidRPr="00000000" w14:paraId="00000007">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Empezamos esta serie con una excursión a las nuevas oficinas de la marca alemana con corazón </w:t>
      </w:r>
      <w:r w:rsidDel="00000000" w:rsidR="00000000" w:rsidRPr="00000000">
        <w:rPr>
          <w:rFonts w:ascii="Times New Roman" w:cs="Times New Roman" w:eastAsia="Times New Roman" w:hAnsi="Times New Roman"/>
          <w:b w:val="1"/>
          <w:sz w:val="24"/>
          <w:szCs w:val="24"/>
          <w:rtl w:val="0"/>
        </w:rPr>
        <w:t xml:space="preserve">Lieblingsstück</w:t>
      </w:r>
      <w:r w:rsidDel="00000000" w:rsidR="00000000" w:rsidRPr="00000000">
        <w:rPr>
          <w:rFonts w:ascii="Times New Roman" w:cs="Times New Roman" w:eastAsia="Times New Roman" w:hAnsi="Times New Roman"/>
          <w:sz w:val="24"/>
          <w:szCs w:val="24"/>
          <w:rtl w:val="0"/>
        </w:rPr>
        <w:t xml:space="preserve">, una marca que ha conseguido transformar una vieja granja en el sur del país en un oasis de moda que perfectamente encapsula el ADN de la compañía. su CEO Thomas Bungardt nos da un tour.</w:t>
      </w:r>
    </w:p>
    <w:p w:rsidR="00000000" w:rsidDel="00000000" w:rsidP="00000000" w:rsidRDefault="00000000" w:rsidRPr="00000000" w14:paraId="00000009">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 es el secreto de vuestro éxito?</w:t>
      </w:r>
    </w:p>
    <w:p w:rsidR="00000000" w:rsidDel="00000000" w:rsidP="00000000" w:rsidRDefault="00000000" w:rsidRPr="00000000" w14:paraId="0000000B">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creo que sea un secreto. El individuo y sus necesidades están en el centro de todo lo que hacemos. Todos compartimos los mismos valores e ideales. Esto crea una cultura corporativa donde la gente se siente cómoda, siendo la responsabilidad el principal motor.</w:t>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¿Qué hace únicas a vuestras oficinas? ¿Cuáles son los aspectos arquitectónicos a destacar?</w:t>
      </w: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hecho de ser capaces de fusionar la belleza de una granja de 800 años con nuestra visión. [La granja de Lieblingsstück] fomenta tanto la fundación tecnológica como ecológica para todos los retos a lo que nos enfrentamos en línea con necesidades modernas de comunicación.</w:t>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 nuestros valores de marca. Consistentemente utilizamos los mismos materiales que en nuestros conceptos de tienda, como roble, acero, cemento, lana y una gama de materiales naturales; incluso tenemos una pared con un jardín vertical. Todo esto fomenta el confort y el deseo de permanecer más tiempo.</w:t>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Creo que nuestro elemento arquitectónico más destacable es la fachada, así como los espacios de obra vista creados en el edificio donde anteriormente se encontraba el granero. Por supuesto, todo lo que hacemos tiene en consideración el mantenimiento de las vigas y pilares antiguos [además de todas las órdenes existentes de conservación].</w:t>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importancia tienen las grandes tendencias de diseño en el lugar de trabajo?</w:t>
      </w:r>
    </w:p>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diseño y la calidad forman parte de nuestro trabajo diario. Combinamos elementos de diseño, por ejemplo mobiliario, lámparas, sillas y artilugios electrónicos (</w:t>
      </w:r>
      <w:r w:rsidDel="00000000" w:rsidR="00000000" w:rsidRPr="00000000">
        <w:rPr>
          <w:rFonts w:ascii="Times New Roman" w:cs="Times New Roman" w:eastAsia="Times New Roman" w:hAnsi="Times New Roman"/>
          <w:b w:val="1"/>
          <w:sz w:val="24"/>
          <w:szCs w:val="24"/>
          <w:rtl w:val="0"/>
        </w:rPr>
        <w:t xml:space="preserve">Moormann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Artemide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Vitra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Apple</w:t>
      </w:r>
      <w:r w:rsidDel="00000000" w:rsidR="00000000" w:rsidRPr="00000000">
        <w:rPr>
          <w:rFonts w:ascii="Times New Roman" w:cs="Times New Roman" w:eastAsia="Times New Roman" w:hAnsi="Times New Roman"/>
          <w:sz w:val="24"/>
          <w:szCs w:val="24"/>
          <w:rtl w:val="0"/>
        </w:rPr>
        <w:t xml:space="preserve">), con las características únicas del lugar sin diluir nuestro propio ADN.</w:t>
      </w:r>
    </w:p>
    <w:p w:rsidR="00000000" w:rsidDel="00000000" w:rsidP="00000000" w:rsidRDefault="00000000" w:rsidRPr="00000000" w14:paraId="00000019">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feedback habéis recibido de vuestros clientes?</w:t>
      </w:r>
    </w:p>
    <w:p w:rsidR="00000000" w:rsidDel="00000000" w:rsidP="00000000" w:rsidRDefault="00000000" w:rsidRPr="00000000" w14:paraId="0000001B">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Nuestros amigos (y nuestros clientes) están encantados con la granja de Lieblingsstück y su atmósfera relajante. Están maravillados sobre cómo hemos incorporado nuestros valores de compañía en esta ubicación histórica. Se ven reflejados en el espacio y se sienten como en casa.</w:t>
      </w:r>
    </w:p>
    <w:p w:rsidR="00000000" w:rsidDel="00000000" w:rsidP="00000000" w:rsidRDefault="00000000" w:rsidRPr="00000000" w14:paraId="0000001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emociones tienen un papel importante en las narrativas de vuestra marca - ¿cómo son traducidas en vuestras oficinas?</w:t>
      </w:r>
    </w:p>
    <w:p w:rsidR="00000000" w:rsidDel="00000000" w:rsidP="00000000" w:rsidRDefault="00000000" w:rsidRPr="00000000" w14:paraId="0000001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universo de emociones de Lieblingsstück es contagioso. Nuestros amigos y area managers sienten y coinciden en las mismas emociones. El mensaje definitivamente llega a nuestros consumidores a través de los que representan Lieblingsstück. Y nuestros showrooms son idénticos en todas las ubicaciones, por lo que las mismas emociones son transmitidas de la misma manera.</w:t>
      </w:r>
    </w:p>
    <w:p w:rsidR="00000000" w:rsidDel="00000000" w:rsidP="00000000" w:rsidRDefault="00000000" w:rsidRPr="00000000" w14:paraId="0000002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sz w:val="24"/>
          <w:szCs w:val="24"/>
        </w:rPr>
      </w:pPr>
      <w:r w:rsidDel="00000000" w:rsidR="00000000" w:rsidRPr="00000000">
        <w:rPr>
          <w:rtl w:val="0"/>
        </w:rPr>
      </w:r>
    </w:p>
    <w:sectPr>
      <w:headerReference r:id="rId6" w:type="default"/>
      <w:pgSz w:h="16839" w:w="11907"/>
      <w:pgMar w:bottom="1080" w:top="108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Best Headquarters/ Schönste Zentralen</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sz w:val="40"/>
      <w:szCs w:val="40"/>
    </w:rPr>
  </w:style>
  <w:style w:type="paragraph" w:styleId="Heading2">
    <w:name w:val="heading 2"/>
    <w:basedOn w:val="Normal"/>
    <w:next w:val="Normal"/>
    <w:pPr/>
    <w:rPr>
      <w:sz w:val="24"/>
      <w:szCs w:val="24"/>
    </w:rPr>
  </w:style>
  <w:style w:type="paragraph" w:styleId="Heading3">
    <w:name w:val="heading 3"/>
    <w:basedOn w:val="Normal"/>
    <w:next w:val="Normal"/>
    <w:pPr/>
    <w:rPr>
      <w:smallCaps w:val="1"/>
      <w:color w:val="999999"/>
      <w:sz w:val="32"/>
      <w:szCs w:val="32"/>
    </w:rPr>
  </w:style>
  <w:style w:type="paragraph" w:styleId="Heading4">
    <w:name w:val="heading 4"/>
    <w:basedOn w:val="Normal"/>
    <w:next w:val="Normal"/>
    <w:pPr>
      <w:jc w:val="center"/>
    </w:pPr>
    <w:rPr>
      <w:smallCaps w:val="1"/>
    </w:rPr>
  </w:style>
  <w:style w:type="paragraph" w:styleId="Heading5">
    <w:name w:val="heading 5"/>
    <w:basedOn w:val="Normal"/>
    <w:next w:val="Normal"/>
    <w:pPr>
      <w:jc w:val="right"/>
    </w:pPr>
    <w:rPr>
      <w:smallCaps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