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4AD2" w14:textId="29682255" w:rsidR="009A10EF" w:rsidRPr="000C7D23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C7D2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Micaela</w:t>
      </w:r>
      <w:proofErr w:type="spellEnd"/>
      <w:r w:rsidRPr="000C7D2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Sabatier, </w:t>
      </w:r>
      <w:r w:rsidR="000C7D23" w:rsidRPr="000C7D2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PDG</w:t>
      </w:r>
      <w:r w:rsidR="009772FC" w:rsidRPr="000C7D2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0C7D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Strenesse</w:t>
      </w:r>
      <w:proofErr w:type="spellEnd"/>
      <w:r w:rsidRPr="000C7D23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</w:p>
    <w:p w14:paraId="5E5B5120" w14:textId="77777777" w:rsidR="009A10EF" w:rsidRPr="000C7D23" w:rsidRDefault="009A10EF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1840AAD6" w14:textId="4232FE61" w:rsidR="000C7D23" w:rsidRDefault="000C7D23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La mode a besoin de devenir plus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éco-responsable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 intemporelle et contemporaine. La tendance principale sera l’authenticité, et le lien entre les magasins physiques et numériques deviendra inévitable.</w:t>
      </w:r>
    </w:p>
    <w:p w14:paraId="23AF13AF" w14:textId="77777777" w:rsidR="000C7D23" w:rsidRDefault="000C7D23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DD1A5B" w14:textId="77777777" w:rsidR="000C7D23" w:rsidRDefault="000C7D23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799F5807" w14:textId="33A9DF06" w:rsidR="000C7D23" w:rsidRPr="00D208D9" w:rsidRDefault="000C7D23" w:rsidP="000C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208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Tom </w:t>
      </w:r>
      <w:proofErr w:type="spellStart"/>
      <w:r w:rsidRPr="00D208D9">
        <w:rPr>
          <w:rFonts w:ascii="Times New Roman" w:eastAsia="Times New Roman" w:hAnsi="Times New Roman" w:cs="Times New Roman"/>
          <w:sz w:val="24"/>
          <w:szCs w:val="24"/>
          <w:lang w:val="fr-FR"/>
        </w:rPr>
        <w:t>Nastos</w:t>
      </w:r>
      <w:proofErr w:type="spellEnd"/>
      <w:r w:rsidRPr="00D208D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D208D9">
        <w:rPr>
          <w:rFonts w:ascii="Times New Roman" w:hAnsi="Times New Roman" w:cs="Times New Roman"/>
          <w:color w:val="000000" w:themeColor="text1"/>
          <w:sz w:val="24"/>
          <w:szCs w:val="24"/>
          <w:lang w:val="fr-FR" w:eastAsia="de-DE"/>
        </w:rPr>
        <w:t>P</w:t>
      </w:r>
      <w:r w:rsidR="00D208D9" w:rsidRPr="00D208D9">
        <w:rPr>
          <w:rFonts w:ascii="Times New Roman" w:hAnsi="Times New Roman" w:cs="Times New Roman"/>
          <w:color w:val="000000" w:themeColor="text1"/>
          <w:sz w:val="24"/>
          <w:szCs w:val="24"/>
          <w:lang w:val="fr-FR" w:eastAsia="de-DE"/>
        </w:rPr>
        <w:t>résident</w:t>
      </w:r>
      <w:r w:rsidRPr="00D208D9">
        <w:rPr>
          <w:rFonts w:ascii="Times New Roman" w:hAnsi="Times New Roman" w:cs="Times New Roman"/>
          <w:color w:val="000000" w:themeColor="text1"/>
          <w:sz w:val="24"/>
          <w:szCs w:val="24"/>
          <w:lang w:val="fr-FR" w:eastAsia="de-DE"/>
        </w:rPr>
        <w:t xml:space="preserve"> </w:t>
      </w:r>
      <w:r w:rsidR="00D208D9" w:rsidRPr="00D208D9">
        <w:rPr>
          <w:rFonts w:ascii="Times New Roman" w:hAnsi="Times New Roman" w:cs="Times New Roman"/>
          <w:color w:val="000000" w:themeColor="text1"/>
          <w:sz w:val="24"/>
          <w:szCs w:val="24"/>
          <w:lang w:val="fr-FR" w:eastAsia="de-DE"/>
        </w:rPr>
        <w:t>prêt-à-porter</w:t>
      </w:r>
      <w:r w:rsidR="00D208D9">
        <w:rPr>
          <w:rFonts w:ascii="Times New Roman" w:hAnsi="Times New Roman" w:cs="Times New Roman"/>
          <w:color w:val="000000" w:themeColor="text1"/>
          <w:sz w:val="24"/>
          <w:szCs w:val="24"/>
          <w:lang w:val="fr-FR" w:eastAsia="de-DE"/>
        </w:rPr>
        <w:t xml:space="preserve"> et accessoires</w:t>
      </w:r>
      <w:r w:rsidRPr="00D208D9">
        <w:rPr>
          <w:rFonts w:ascii="Times New Roman" w:hAnsi="Times New Roman" w:cs="Times New Roman"/>
          <w:color w:val="000000" w:themeColor="text1"/>
          <w:sz w:val="24"/>
          <w:szCs w:val="24"/>
          <w:lang w:val="fr-FR" w:eastAsia="de-DE"/>
        </w:rPr>
        <w:t xml:space="preserve">, </w:t>
      </w:r>
      <w:r w:rsidRPr="00D208D9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 w:eastAsia="de-DE"/>
        </w:rPr>
        <w:t>UBM FASHION</w:t>
      </w:r>
    </w:p>
    <w:p w14:paraId="7100F4DC" w14:textId="77777777" w:rsidR="000C7D23" w:rsidRPr="00D208D9" w:rsidRDefault="000C7D23" w:rsidP="000C7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EE310E1" w14:textId="616B4D36" w:rsidR="00D208D9" w:rsidRDefault="000C7D23" w:rsidP="00D20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La mode est mondiale mais elle est aussi très tribal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 Comme les consommateurs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nous avons tous des quantités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limitées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d’in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formation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disponible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sur nos smartphones. N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sélectionn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nouveaux fils, célébrité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et designer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que nous voulons suivre. Le résultat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onne des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lifestyle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tribaux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 : c’est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ainsi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que nous sommes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organisés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aujourd’hui. Cela aura un impact significatif sur le détail en ligne et physique et plusieurs marques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travers le monde.</w:t>
      </w:r>
      <w:r w:rsidR="00D208D9" w:rsidRP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</w:p>
    <w:p w14:paraId="6C7E056E" w14:textId="77777777" w:rsidR="00D208D9" w:rsidRPr="00D208D9" w:rsidRDefault="00D208D9" w:rsidP="00D20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380B3200" w14:textId="77777777" w:rsidR="00D208D9" w:rsidRPr="00D208D9" w:rsidRDefault="00D208D9" w:rsidP="00D20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4A74A02E" w14:textId="59CEB1D4" w:rsidR="000C7D23" w:rsidRPr="00D208D9" w:rsidRDefault="00D208D9" w:rsidP="00D208D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4B3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Cindy </w:t>
      </w:r>
      <w:proofErr w:type="spellStart"/>
      <w:r w:rsidRPr="004B3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McNaull</w:t>
      </w:r>
      <w:proofErr w:type="spellEnd"/>
      <w:r w:rsidRPr="004B3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, Global Brand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et</w:t>
      </w:r>
      <w:r w:rsidRPr="004B3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Marketing Director,</w:t>
      </w:r>
      <w:r w:rsidRPr="004B3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 CORDURA </w:t>
      </w:r>
    </w:p>
    <w:p w14:paraId="64B35148" w14:textId="71E5269C" w:rsidR="000C7D23" w:rsidRDefault="000C7D23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Nous continuons de voir l’importance et l’émergence de textile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 plurifonctionnels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qui sont conçus pour nous emmener plus vite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et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lus loin.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Nos denims améliorés avec de la "science cachée" -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es technologies qu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vous ne pouvez peut-être pas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voir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sur la surface, mais qui sont conçu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 avec une performance ajoutée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illustr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nt parfaitement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cette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tendance. La douceur et le confort général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sont aussi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es valeurs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-clés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performance que les consommateurs continue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demander.</w:t>
      </w:r>
    </w:p>
    <w:p w14:paraId="7F071073" w14:textId="4D0F0DA1" w:rsidR="00D208D9" w:rsidRDefault="00D208D9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558AAB16" w14:textId="77777777" w:rsidR="00D208D9" w:rsidRDefault="00D208D9" w:rsidP="009A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14:paraId="37A5E23E" w14:textId="43D23D6A" w:rsidR="00D208D9" w:rsidRDefault="00D208D9" w:rsidP="00D208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Renee </w:t>
      </w:r>
      <w:proofErr w:type="spellStart"/>
      <w:r w:rsidRPr="009772FC">
        <w:rPr>
          <w:rFonts w:ascii="Times New Roman" w:eastAsia="Times New Roman" w:hAnsi="Times New Roman" w:cs="Times New Roman"/>
          <w:color w:val="000000"/>
          <w:sz w:val="24"/>
          <w:szCs w:val="24"/>
        </w:rPr>
        <w:t>Henze</w:t>
      </w:r>
      <w:proofErr w:type="spellEnd"/>
      <w:r w:rsidRPr="0097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Global Marketing Director, </w:t>
      </w:r>
      <w:r w:rsidRPr="009772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DuPont Biomaterials</w:t>
      </w:r>
    </w:p>
    <w:p w14:paraId="738ADDDA" w14:textId="77777777" w:rsidR="00D208D9" w:rsidRPr="009772FC" w:rsidRDefault="00D208D9" w:rsidP="00D20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C7946" w14:textId="66C1E827" w:rsidR="009772FC" w:rsidRPr="00D208D9" w:rsidRDefault="000C7D23" w:rsidP="009772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La tendance de la personnalisation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fluence l’industrie de la mode,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fois en termes de produits créés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 mais aussi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l’expérience avec laquelle ils sont vendus.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es consommateurs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cherche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des vêtements et accessoires qui reflète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non seulement leur style personnel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mais aussi les valeurs qu’ils porte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nt 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qui peuvent prendre la forme de tissu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éco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responsables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 de fabrication locale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, 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standards de business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alternatifs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Mais derrière le produit lui-même, les marques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adaptent aussi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demande de personnalisation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en customisant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l’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xpérience de shopping. En fait, d’après le </w:t>
      </w:r>
      <w:proofErr w:type="spellStart"/>
      <w:r w:rsidR="00D208D9" w:rsidRPr="00D2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Forrester</w:t>
      </w:r>
      <w:proofErr w:type="spellEnd"/>
      <w:r w:rsidR="00D208D9" w:rsidRPr="00D2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D208D9" w:rsidRPr="00D20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Research</w:t>
      </w:r>
      <w:proofErr w:type="spellEnd"/>
      <w:r w:rsidR="00D208D9" w:rsidRP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lus de 70 % des détaillants essaie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personnaliser l’expérience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magasin et de créer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es points d’accroche 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lus pertinent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et plus engageant</w:t>
      </w:r>
      <w:r w:rsidR="00D208D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avec les acheteurs.</w:t>
      </w:r>
    </w:p>
    <w:p w14:paraId="1035ECE8" w14:textId="77777777" w:rsidR="007400FF" w:rsidRPr="004B3BFA" w:rsidRDefault="007400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00FF" w:rsidRPr="004B3BF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EF"/>
    <w:rsid w:val="000C7D23"/>
    <w:rsid w:val="001C1E33"/>
    <w:rsid w:val="00376195"/>
    <w:rsid w:val="004715DF"/>
    <w:rsid w:val="004B3BFA"/>
    <w:rsid w:val="005E7C9C"/>
    <w:rsid w:val="00616E17"/>
    <w:rsid w:val="0063758F"/>
    <w:rsid w:val="0071528D"/>
    <w:rsid w:val="007400FF"/>
    <w:rsid w:val="00893A0E"/>
    <w:rsid w:val="00965CF8"/>
    <w:rsid w:val="009772FC"/>
    <w:rsid w:val="009A10EF"/>
    <w:rsid w:val="00A26A5D"/>
    <w:rsid w:val="00A928EC"/>
    <w:rsid w:val="00D208D9"/>
    <w:rsid w:val="00E16F94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34793"/>
  <w14:defaultImageDpi w14:val="32767"/>
  <w15:chartTrackingRefBased/>
  <w15:docId w15:val="{46B1F621-679D-6F4C-9589-F023AD54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10EF"/>
    <w:pPr>
      <w:spacing w:after="160" w:line="259" w:lineRule="auto"/>
    </w:pPr>
    <w:rPr>
      <w:sz w:val="22"/>
      <w:szCs w:val="22"/>
    </w:rPr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9772FC"/>
  </w:style>
  <w:style w:type="character" w:styleId="Lienhypertexte">
    <w:name w:val="Hyperlink"/>
    <w:basedOn w:val="Policepardfaut"/>
    <w:uiPriority w:val="99"/>
    <w:semiHidden/>
    <w:unhideWhenUsed/>
    <w:rsid w:val="00977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2</cp:revision>
  <dcterms:created xsi:type="dcterms:W3CDTF">2018-12-09T00:48:00Z</dcterms:created>
  <dcterms:modified xsi:type="dcterms:W3CDTF">2018-12-09T00:48:00Z</dcterms:modified>
</cp:coreProperties>
</file>