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FYNCH-HATTON</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PROYECTO AFRICANO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La moda minorista vive de las emociones creadas en el espacio comercial. Teniendo esto en cuenta, la marca alemana de moda para hombre </w:t>
      </w:r>
      <w:r w:rsidDel="00000000" w:rsidR="00000000" w:rsidRPr="00000000">
        <w:rPr>
          <w:rFonts w:ascii="Times New Roman" w:cs="Times New Roman" w:eastAsia="Times New Roman" w:hAnsi="Times New Roman"/>
          <w:b w:val="1"/>
          <w:color w:val="212121"/>
          <w:highlight w:val="white"/>
          <w:rtl w:val="0"/>
        </w:rPr>
        <w:t xml:space="preserve">Fynch-Hatton</w:t>
      </w:r>
      <w:r w:rsidDel="00000000" w:rsidR="00000000" w:rsidRPr="00000000">
        <w:rPr>
          <w:rFonts w:ascii="Times New Roman" w:cs="Times New Roman" w:eastAsia="Times New Roman" w:hAnsi="Times New Roman"/>
          <w:color w:val="212121"/>
          <w:highlight w:val="white"/>
          <w:rtl w:val="0"/>
        </w:rPr>
        <w:t xml:space="preserve"> lanzó su concepto “Africa goes retail”. Figuras de tres animales africanos, un rinoceronte, un elefante y una jirafa, hechos de papel 100% reciclado poblarán los espacios emergentes de la marca. Cada área, que mide de tres a 35 metros cuadrados, se diseñará individualmente. Las figuras de los animales tendrán un precio de venta de 200 Eur, y el 100% de las ganancias se donarán a la campaña "Stop Poaching in Africa".</w:t>
      </w:r>
    </w:p>
    <w:p w:rsidR="00000000" w:rsidDel="00000000" w:rsidP="00000000" w:rsidRDefault="00000000" w:rsidRPr="00000000" w14:paraId="00000005">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563c1"/>
            <w:u w:val="single"/>
            <w:rtl w:val="0"/>
          </w:rPr>
          <w:t xml:space="preserve">www.fynch-hatton.de/stopptwilderei</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MARTINA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ANDREA POMPILIO</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La Martina</w:t>
      </w:r>
      <w:r w:rsidDel="00000000" w:rsidR="00000000" w:rsidRPr="00000000">
        <w:rPr>
          <w:rFonts w:ascii="Times New Roman" w:cs="Times New Roman" w:eastAsia="Times New Roman" w:hAnsi="Times New Roman"/>
          <w:color w:val="212121"/>
          <w:highlight w:val="white"/>
          <w:rtl w:val="0"/>
        </w:rPr>
        <w:t xml:space="preserve">, en colaboración con Condè Nast, ha reclutado a Andrea Pompilio para diseñar una nueva colección cápsula de 12 estilos que se presentará durante la Semana de la Moda de Milán: ‘LM x AP He Plays Fair’. La colección, que reinterpreta los diseños de los Polo del archivo histórico de la marca, se comunicará a través de canales digitales y tradicionales, eventos y un diálogo abierto con los minoristas. Además, La Martina ha creado un proyecto de integración tecnológica para apoyar a los minoristas con contenido regular y gestión de stock. Este último se realiza en colaboración con Samsung para el aspecto técnico y Camera Italiana Buyer Moda.</w:t>
      </w:r>
    </w:p>
    <w:p w:rsidR="00000000" w:rsidDel="00000000" w:rsidP="00000000" w:rsidRDefault="00000000" w:rsidRPr="00000000" w14:paraId="0000000B">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www.lamartina.com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LIEBLINGSSTÜCK</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APERTURA DE TIENDAS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highlight w:val="white"/>
          <w:rtl w:val="0"/>
        </w:rPr>
        <w:t xml:space="preserve">La marca alemana que adora los detalles - </w:t>
      </w:r>
      <w:r w:rsidDel="00000000" w:rsidR="00000000" w:rsidRPr="00000000">
        <w:rPr>
          <w:rFonts w:ascii="Times New Roman" w:cs="Times New Roman" w:eastAsia="Times New Roman" w:hAnsi="Times New Roman"/>
          <w:b w:val="1"/>
          <w:color w:val="212121"/>
          <w:highlight w:val="white"/>
          <w:rtl w:val="0"/>
        </w:rPr>
        <w:t xml:space="preserve">Lieblingsstück</w:t>
      </w:r>
      <w:r w:rsidDel="00000000" w:rsidR="00000000" w:rsidRPr="00000000">
        <w:rPr>
          <w:rFonts w:ascii="Times New Roman" w:cs="Times New Roman" w:eastAsia="Times New Roman" w:hAnsi="Times New Roman"/>
          <w:color w:val="212121"/>
          <w:highlight w:val="white"/>
          <w:rtl w:val="0"/>
        </w:rPr>
        <w:t xml:space="preserve"> - abrió tres nuevas tiendas entre marzo y junio de 2019. El outlet concept store en Hochstrasse, cerca de la sede de la marca en Rosenheim, Alemania, ofrece "artículos encantadores" (una traducción del nombre de la marca) como bolsos de playa, cestas y mantelería junto con la última colección de ropa de la marca. En mayo se inauguró una tienda en Lüneburg y en junio, en Bad Reichenhall. En el futuro, la marca desea combinar las actividades online y offline, incluso ofreciendo un "clic y servicio".</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www.lieblingsstueck.com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GUESS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FOCO EN DENIM</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rtl w:val="0"/>
        </w:rPr>
        <w:t xml:space="preserve">Guess</w:t>
      </w:r>
      <w:r w:rsidDel="00000000" w:rsidR="00000000" w:rsidRPr="00000000">
        <w:rPr>
          <w:rFonts w:ascii="Times New Roman" w:cs="Times New Roman" w:eastAsia="Times New Roman" w:hAnsi="Times New Roman"/>
          <w:color w:val="212121"/>
          <w:highlight w:val="white"/>
          <w:rtl w:val="0"/>
        </w:rPr>
        <w:t xml:space="preserve"> está fortaleciendo su enfoque en el denim. Aborda la sostenibilidad (más sobre esto en el próximo número de septiembre de WeAr) con una oferta de denim producido con menores emisiones de CO2 y con mayor ahorro de agua y energía. Para mujer,  O/I 19 mostró influencias retro, revisando la tradición americana preppy con énfasis en prendas femeninas y funcionales. Para hombre, en línea con la actitud totalmente estadounidense de la marca, el denim estaba inspirado en temática marina: un aspecto limpio en color índigo profundo con cortes basados en uniformes de marinero. P/V 20 ofrecerá más información sobre la evolución de la marca.</w:t>
      </w:r>
    </w:p>
    <w:p w:rsidR="00000000" w:rsidDel="00000000" w:rsidP="00000000" w:rsidRDefault="00000000" w:rsidRPr="00000000" w14:paraId="00000017">
      <w:pP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563c1"/>
            <w:u w:val="single"/>
            <w:rtl w:val="0"/>
          </w:rPr>
          <w:t xml:space="preserve">www.guess.com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FREEDOMDAY</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 LÍNEAS DE PRODUCTO</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b w:val="1"/>
          <w:color w:val="212121"/>
          <w:highlight w:val="white"/>
          <w:rtl w:val="0"/>
        </w:rPr>
        <w:t xml:space="preserve">Freedomday</w:t>
      </w:r>
      <w:r w:rsidDel="00000000" w:rsidR="00000000" w:rsidRPr="00000000">
        <w:rPr>
          <w:rFonts w:ascii="Times New Roman" w:cs="Times New Roman" w:eastAsia="Times New Roman" w:hAnsi="Times New Roman"/>
          <w:color w:val="212121"/>
          <w:highlight w:val="white"/>
          <w:rtl w:val="0"/>
        </w:rPr>
        <w:t xml:space="preserve"> ha presentado dos líneas de productos para O/I 19-20: ‘Red Label’ y ‘Black Label’. Ambas líneas proponen prendas exteriores de alto rendimiento. ‘Red Label’ contiene productos emblemáticos, como la parka, desarrollando la tendencia oversize. También incluye una línea de accesorios como gorras, gorros, guantes y bufandas para ofrecer un look completo. Mientras tanto, 'Black Label' es una colección cápsula para un cliente más adulto, tal vez un hombre de negocios que viaja por el mundo. En el futuro, Freedomday conservará tanto trajes de baño como sudaderas como parte de su gama de productos para P/V 20.</w:t>
      </w:r>
    </w:p>
    <w:p w:rsidR="00000000" w:rsidDel="00000000" w:rsidP="00000000" w:rsidRDefault="00000000" w:rsidRPr="00000000" w14:paraId="0000001D">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563c1"/>
            <w:u w:val="single"/>
            <w:rtl w:val="0"/>
          </w:rPr>
          <w:t xml:space="preserve">www.freedomday.it</w:t>
        </w:r>
      </w:hyperlink>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OFFLINE PURCHASES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VENTA MINORISTA EN UK</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El 68% de los minoristas no están seguros del ROI de sus campañas de marketing digital, reveló la investigación realizada por la agencia de marketing digital </w:t>
      </w:r>
      <w:r w:rsidDel="00000000" w:rsidR="00000000" w:rsidRPr="00000000">
        <w:rPr>
          <w:rFonts w:ascii="Times New Roman" w:cs="Times New Roman" w:eastAsia="Times New Roman" w:hAnsi="Times New Roman"/>
          <w:b w:val="1"/>
          <w:color w:val="212121"/>
          <w:highlight w:val="white"/>
          <w:rtl w:val="0"/>
        </w:rPr>
        <w:t xml:space="preserve">MarketingSignals.com</w:t>
      </w:r>
      <w:r w:rsidDel="00000000" w:rsidR="00000000" w:rsidRPr="00000000">
        <w:rPr>
          <w:rFonts w:ascii="Times New Roman" w:cs="Times New Roman" w:eastAsia="Times New Roman" w:hAnsi="Times New Roman"/>
          <w:color w:val="212121"/>
          <w:highlight w:val="white"/>
          <w:rtl w:val="0"/>
        </w:rPr>
        <w:t xml:space="preserve">. La mayoría de las tiendas no están seguras del impacto que el gasto en marketing digital está teniendo en las visitas a las tiendas físicas. El 85% de las transacciones minoristas en el Reino Unido se realizan en la tienda, no online; sin embargo, el 94% de los consumidores declaran que investigarán un producto online antes de ir a una tienda a comprarlo. La tecnología está ahí para rastrear el comportamiento en línea de los consumidores, incluso si hacen la compra offline; algo para que los minoristas reflexionen.</w:t>
      </w:r>
    </w:p>
    <w:p w:rsidR="00000000" w:rsidDel="00000000" w:rsidP="00000000" w:rsidRDefault="00000000" w:rsidRPr="00000000" w14:paraId="00000023">
      <w:pPr>
        <w:rPr>
          <w:rFonts w:ascii="Times New Roman" w:cs="Times New Roman" w:eastAsia="Times New Roman" w:hAnsi="Times New Roman"/>
          <w:color w:val="212121"/>
          <w:highlight w:val="white"/>
        </w:rPr>
      </w:pPr>
      <w:hyperlink r:id="rId11">
        <w:r w:rsidDel="00000000" w:rsidR="00000000" w:rsidRPr="00000000">
          <w:rPr>
            <w:rFonts w:ascii="Times New Roman" w:cs="Times New Roman" w:eastAsia="Times New Roman" w:hAnsi="Times New Roman"/>
            <w:color w:val="1155cc"/>
            <w:highlight w:val="white"/>
            <w:u w:val="single"/>
            <w:rtl w:val="0"/>
          </w:rPr>
          <w:t xml:space="preserve">www.Marketingsignals.com</w:t>
        </w:r>
      </w:hyperlink>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color w:val="212121"/>
          <w:highlight w:val="whit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BOMBOOGIE</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PREPARADO PARA VIAJAR</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212121"/>
          <w:highlight w:val="white"/>
        </w:rPr>
      </w:pPr>
      <w:bookmarkStart w:colFirst="0" w:colLast="0" w:name="_1e0b46mmgicb" w:id="0"/>
      <w:bookmarkEnd w:id="0"/>
      <w:r w:rsidDel="00000000" w:rsidR="00000000" w:rsidRPr="00000000">
        <w:rPr>
          <w:rFonts w:ascii="Times New Roman" w:cs="Times New Roman" w:eastAsia="Times New Roman" w:hAnsi="Times New Roman"/>
          <w:color w:val="212121"/>
          <w:highlight w:val="white"/>
          <w:rtl w:val="0"/>
        </w:rPr>
        <w:t xml:space="preserve">‘Interactive fusion’ es el concepto clave en </w:t>
      </w:r>
      <w:r w:rsidDel="00000000" w:rsidR="00000000" w:rsidRPr="00000000">
        <w:rPr>
          <w:rFonts w:ascii="Times New Roman" w:cs="Times New Roman" w:eastAsia="Times New Roman" w:hAnsi="Times New Roman"/>
          <w:b w:val="1"/>
          <w:color w:val="212121"/>
          <w:highlight w:val="white"/>
          <w:rtl w:val="0"/>
        </w:rPr>
        <w:t xml:space="preserve">Bomboogie</w:t>
      </w:r>
      <w:r w:rsidDel="00000000" w:rsidR="00000000" w:rsidRPr="00000000">
        <w:rPr>
          <w:rFonts w:ascii="Times New Roman" w:cs="Times New Roman" w:eastAsia="Times New Roman" w:hAnsi="Times New Roman"/>
          <w:color w:val="212121"/>
          <w:highlight w:val="white"/>
          <w:rtl w:val="0"/>
        </w:rPr>
        <w:t xml:space="preserve"> para P/V 20, con una colección confeccionada en nylon, jersey y algodón que incluye artículos impermeables, de secado rápido y cortavientos. La idea es tener chaquetas plegables sin arrugas y preparadas para viajar. Los colores son fuertes y brillantes, con amarillo, azul, gris, verde, blanco, marrón y caqui para la parte de tradición de la colección. Los artículos clave consisten en una chaqueta de nylon/algodón (corte regular) y una chaqueta plegable con cinta elástica en los puños y la cintura, un cierre impermeable con cremallera completa y un bolsillo interior.</w:t>
      </w:r>
    </w:p>
    <w:p w:rsidR="00000000" w:rsidDel="00000000" w:rsidP="00000000" w:rsidRDefault="00000000" w:rsidRPr="00000000" w14:paraId="0000002A">
      <w:pPr>
        <w:rPr>
          <w:rFonts w:ascii="Times New Roman" w:cs="Times New Roman" w:eastAsia="Times New Roman" w:hAnsi="Times New Roman"/>
          <w:color w:val="000000"/>
        </w:rPr>
      </w:pPr>
      <w:hyperlink r:id="rId12">
        <w:r w:rsidDel="00000000" w:rsidR="00000000" w:rsidRPr="00000000">
          <w:rPr>
            <w:rFonts w:ascii="Times New Roman" w:cs="Times New Roman" w:eastAsia="Times New Roman" w:hAnsi="Times New Roman"/>
            <w:color w:val="0563c1"/>
            <w:u w:val="single"/>
            <w:rtl w:val="0"/>
          </w:rPr>
          <w:t xml:space="preserve">www.bomboogie.com</w:t>
        </w:r>
      </w:hyperlink>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LUISAVIAROMA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CR RUNWAY</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Este año, el legendario espacio minorista </w:t>
      </w:r>
      <w:r w:rsidDel="00000000" w:rsidR="00000000" w:rsidRPr="00000000">
        <w:rPr>
          <w:rFonts w:ascii="Times New Roman" w:cs="Times New Roman" w:eastAsia="Times New Roman" w:hAnsi="Times New Roman"/>
          <w:b w:val="1"/>
          <w:color w:val="212121"/>
          <w:highlight w:val="white"/>
          <w:rtl w:val="0"/>
        </w:rPr>
        <w:t xml:space="preserve">LuisaViaRoma</w:t>
      </w:r>
      <w:r w:rsidDel="00000000" w:rsidR="00000000" w:rsidRPr="00000000">
        <w:rPr>
          <w:rFonts w:ascii="Times New Roman" w:cs="Times New Roman" w:eastAsia="Times New Roman" w:hAnsi="Times New Roman"/>
          <w:color w:val="212121"/>
          <w:highlight w:val="white"/>
          <w:rtl w:val="0"/>
        </w:rPr>
        <w:t xml:space="preserve"> celebra su 90 aniversario y el 20º cumpleaños de su división de e-commerce con una pasarela muy especial. Carine Roitfeld inaugurará </w:t>
      </w:r>
      <w:r w:rsidDel="00000000" w:rsidR="00000000" w:rsidRPr="00000000">
        <w:rPr>
          <w:rFonts w:ascii="Times New Roman" w:cs="Times New Roman" w:eastAsia="Times New Roman" w:hAnsi="Times New Roman"/>
          <w:b w:val="1"/>
          <w:color w:val="212121"/>
          <w:highlight w:val="white"/>
          <w:rtl w:val="0"/>
        </w:rPr>
        <w:t xml:space="preserve">'CR Runway'</w:t>
      </w:r>
      <w:r w:rsidDel="00000000" w:rsidR="00000000" w:rsidRPr="00000000">
        <w:rPr>
          <w:rFonts w:ascii="Times New Roman" w:cs="Times New Roman" w:eastAsia="Times New Roman" w:hAnsi="Times New Roman"/>
          <w:color w:val="212121"/>
          <w:highlight w:val="white"/>
          <w:rtl w:val="0"/>
        </w:rPr>
        <w:t xml:space="preserve">, un nuevo formato de pasarela multimarca, en Florencia el 13 de junio. Aparecerán un total de 90 looks sobre la pasarela, un homenaje tanto para el minorista como para la ciudad, canalizando un ambiente distintivo de los años noventa. Cada look fue creado por Roitfeld, quien seleccionó artículos de las colecciones O/I 19 de numerosas marcas de moda para hombre y para mujer.</w:t>
      </w:r>
    </w:p>
    <w:p w:rsidR="00000000" w:rsidDel="00000000" w:rsidP="00000000" w:rsidRDefault="00000000" w:rsidRPr="00000000" w14:paraId="00000030">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0563c1"/>
            <w:u w:val="single"/>
            <w:rtl w:val="0"/>
          </w:rPr>
          <w:t xml:space="preserve">www.luisaviaroma.com</w:t>
        </w:r>
      </w:hyperlink>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TOD’S FACTORY </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ALBER ELBAZ</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El icónico fabricante de calzado y artículos de cuero con una larga y rica historia, </w:t>
      </w:r>
      <w:r w:rsidDel="00000000" w:rsidR="00000000" w:rsidRPr="00000000">
        <w:rPr>
          <w:rFonts w:ascii="Times New Roman" w:cs="Times New Roman" w:eastAsia="Times New Roman" w:hAnsi="Times New Roman"/>
          <w:b w:val="1"/>
          <w:color w:val="212121"/>
          <w:highlight w:val="white"/>
          <w:rtl w:val="0"/>
        </w:rPr>
        <w:t xml:space="preserve">Tod's</w:t>
      </w:r>
      <w:r w:rsidDel="00000000" w:rsidR="00000000" w:rsidRPr="00000000">
        <w:rPr>
          <w:rFonts w:ascii="Times New Roman" w:cs="Times New Roman" w:eastAsia="Times New Roman" w:hAnsi="Times New Roman"/>
          <w:color w:val="212121"/>
          <w:highlight w:val="white"/>
          <w:rtl w:val="0"/>
        </w:rPr>
        <w:t xml:space="preserve"> ha presentado un nuevo capítulo con su proyecto "Factory", el cual consiste en una serie de colecciones cápsula especiales producidas cada dos años. La última colección está diseñada por Alber Elbaz, el visionario que dejó su puesto de director creativo en </w:t>
      </w:r>
      <w:r w:rsidDel="00000000" w:rsidR="00000000" w:rsidRPr="00000000">
        <w:rPr>
          <w:rFonts w:ascii="Times New Roman" w:cs="Times New Roman" w:eastAsia="Times New Roman" w:hAnsi="Times New Roman"/>
          <w:b w:val="1"/>
          <w:color w:val="212121"/>
          <w:highlight w:val="white"/>
          <w:rtl w:val="0"/>
        </w:rPr>
        <w:t xml:space="preserve">Lanvin</w:t>
      </w:r>
      <w:r w:rsidDel="00000000" w:rsidR="00000000" w:rsidRPr="00000000">
        <w:rPr>
          <w:rFonts w:ascii="Times New Roman" w:cs="Times New Roman" w:eastAsia="Times New Roman" w:hAnsi="Times New Roman"/>
          <w:color w:val="212121"/>
          <w:highlight w:val="white"/>
          <w:rtl w:val="0"/>
        </w:rPr>
        <w:t xml:space="preserve"> en octubre de 2015. La comunidad de la moda está extremadamente emocionada de ver su regreso a la escena después de casi cuatro años de silencio.</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www.tods.com</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SAINT PETERSBURG</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BOOM MINORISTA</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La presencia minorista ha estado creciendo en San Petersburgo durante los últimos dos años. </w:t>
      </w:r>
      <w:r w:rsidDel="00000000" w:rsidR="00000000" w:rsidRPr="00000000">
        <w:rPr>
          <w:rFonts w:ascii="Times New Roman" w:cs="Times New Roman" w:eastAsia="Times New Roman" w:hAnsi="Times New Roman"/>
          <w:b w:val="1"/>
          <w:color w:val="212121"/>
          <w:highlight w:val="white"/>
          <w:rtl w:val="0"/>
        </w:rPr>
        <w:t xml:space="preserve">Maker Design Loft</w:t>
      </w:r>
      <w:r w:rsidDel="00000000" w:rsidR="00000000" w:rsidRPr="00000000">
        <w:rPr>
          <w:rFonts w:ascii="Times New Roman" w:cs="Times New Roman" w:eastAsia="Times New Roman" w:hAnsi="Times New Roman"/>
          <w:color w:val="212121"/>
          <w:highlight w:val="white"/>
          <w:rtl w:val="0"/>
        </w:rPr>
        <w:t xml:space="preserve">, </w:t>
      </w:r>
      <w:r w:rsidDel="00000000" w:rsidR="00000000" w:rsidRPr="00000000">
        <w:rPr>
          <w:rFonts w:ascii="Times New Roman" w:cs="Times New Roman" w:eastAsia="Times New Roman" w:hAnsi="Times New Roman"/>
          <w:b w:val="1"/>
          <w:color w:val="212121"/>
          <w:highlight w:val="white"/>
          <w:rtl w:val="0"/>
        </w:rPr>
        <w:t xml:space="preserve">Kalina</w:t>
      </w:r>
      <w:r w:rsidDel="00000000" w:rsidR="00000000" w:rsidRPr="00000000">
        <w:rPr>
          <w:rFonts w:ascii="Times New Roman" w:cs="Times New Roman" w:eastAsia="Times New Roman" w:hAnsi="Times New Roman"/>
          <w:color w:val="212121"/>
          <w:highlight w:val="white"/>
          <w:rtl w:val="0"/>
        </w:rPr>
        <w:t xml:space="preserve">, </w:t>
      </w:r>
      <w:r w:rsidDel="00000000" w:rsidR="00000000" w:rsidRPr="00000000">
        <w:rPr>
          <w:rFonts w:ascii="Times New Roman" w:cs="Times New Roman" w:eastAsia="Times New Roman" w:hAnsi="Times New Roman"/>
          <w:b w:val="1"/>
          <w:color w:val="212121"/>
          <w:highlight w:val="white"/>
          <w:rtl w:val="0"/>
        </w:rPr>
        <w:t xml:space="preserve">Cultsome</w:t>
      </w:r>
      <w:r w:rsidDel="00000000" w:rsidR="00000000" w:rsidRPr="00000000">
        <w:rPr>
          <w:rFonts w:ascii="Times New Roman" w:cs="Times New Roman" w:eastAsia="Times New Roman" w:hAnsi="Times New Roman"/>
          <w:color w:val="212121"/>
          <w:highlight w:val="white"/>
          <w:rtl w:val="0"/>
        </w:rPr>
        <w:t xml:space="preserve"> y otros se han unido a las tiendas ya populares como </w:t>
      </w:r>
      <w:r w:rsidDel="00000000" w:rsidR="00000000" w:rsidRPr="00000000">
        <w:rPr>
          <w:rFonts w:ascii="Times New Roman" w:cs="Times New Roman" w:eastAsia="Times New Roman" w:hAnsi="Times New Roman"/>
          <w:b w:val="1"/>
          <w:color w:val="212121"/>
          <w:highlight w:val="white"/>
          <w:rtl w:val="0"/>
        </w:rPr>
        <w:t xml:space="preserve">Youth</w:t>
      </w:r>
      <w:r w:rsidDel="00000000" w:rsidR="00000000" w:rsidRPr="00000000">
        <w:rPr>
          <w:rFonts w:ascii="Times New Roman" w:cs="Times New Roman" w:eastAsia="Times New Roman" w:hAnsi="Times New Roman"/>
          <w:color w:val="212121"/>
          <w:highlight w:val="white"/>
          <w:rtl w:val="0"/>
        </w:rPr>
        <w:t xml:space="preserve">, </w:t>
      </w:r>
      <w:r w:rsidDel="00000000" w:rsidR="00000000" w:rsidRPr="00000000">
        <w:rPr>
          <w:rFonts w:ascii="Times New Roman" w:cs="Times New Roman" w:eastAsia="Times New Roman" w:hAnsi="Times New Roman"/>
          <w:b w:val="1"/>
          <w:color w:val="212121"/>
          <w:highlight w:val="white"/>
          <w:rtl w:val="0"/>
        </w:rPr>
        <w:t xml:space="preserve">Peremena</w:t>
      </w:r>
      <w:r w:rsidDel="00000000" w:rsidR="00000000" w:rsidRPr="00000000">
        <w:rPr>
          <w:rFonts w:ascii="Times New Roman" w:cs="Times New Roman" w:eastAsia="Times New Roman" w:hAnsi="Times New Roman"/>
          <w:color w:val="212121"/>
          <w:highlight w:val="white"/>
          <w:rtl w:val="0"/>
        </w:rPr>
        <w:t xml:space="preserve"> y </w:t>
      </w:r>
      <w:r w:rsidDel="00000000" w:rsidR="00000000" w:rsidRPr="00000000">
        <w:rPr>
          <w:rFonts w:ascii="Times New Roman" w:cs="Times New Roman" w:eastAsia="Times New Roman" w:hAnsi="Times New Roman"/>
          <w:b w:val="1"/>
          <w:color w:val="212121"/>
          <w:highlight w:val="white"/>
          <w:rtl w:val="0"/>
        </w:rPr>
        <w:t xml:space="preserve">Fligel</w:t>
      </w:r>
      <w:r w:rsidDel="00000000" w:rsidR="00000000" w:rsidRPr="00000000">
        <w:rPr>
          <w:rFonts w:ascii="Times New Roman" w:cs="Times New Roman" w:eastAsia="Times New Roman" w:hAnsi="Times New Roman"/>
          <w:color w:val="212121"/>
          <w:highlight w:val="white"/>
          <w:rtl w:val="0"/>
        </w:rPr>
        <w:t xml:space="preserve">. Muchos de los nuevos minoristas se centran principalmente en las marcas locales. Sin embargo, parte de este crecimiento es de corta duración: el minorista de moda urbana abrió varias puertas nuevas pero pronto redujo sus operaciones a una sola ubicación. Mientras tanto, el ex-comprador de los grandes almacenes de </w:t>
      </w:r>
      <w:r w:rsidDel="00000000" w:rsidR="00000000" w:rsidRPr="00000000">
        <w:rPr>
          <w:rFonts w:ascii="Times New Roman" w:cs="Times New Roman" w:eastAsia="Times New Roman" w:hAnsi="Times New Roman"/>
          <w:b w:val="1"/>
          <w:color w:val="212121"/>
          <w:highlight w:val="white"/>
          <w:rtl w:val="0"/>
        </w:rPr>
        <w:t xml:space="preserve">Au Pont Rouge</w:t>
      </w:r>
      <w:r w:rsidDel="00000000" w:rsidR="00000000" w:rsidRPr="00000000">
        <w:rPr>
          <w:rFonts w:ascii="Times New Roman" w:cs="Times New Roman" w:eastAsia="Times New Roman" w:hAnsi="Times New Roman"/>
          <w:color w:val="212121"/>
          <w:highlight w:val="white"/>
          <w:rtl w:val="0"/>
        </w:rPr>
        <w:t xml:space="preserve">, Alen Enumba, está creando un nuevo nicho, ofreciendo marcas coreanas de vanguardia en su tienda, </w:t>
      </w:r>
      <w:r w:rsidDel="00000000" w:rsidR="00000000" w:rsidRPr="00000000">
        <w:rPr>
          <w:rFonts w:ascii="Times New Roman" w:cs="Times New Roman" w:eastAsia="Times New Roman" w:hAnsi="Times New Roman"/>
          <w:b w:val="1"/>
          <w:color w:val="212121"/>
          <w:highlight w:val="white"/>
          <w:rtl w:val="0"/>
        </w:rPr>
        <w:t xml:space="preserve">Illicit</w:t>
      </w:r>
      <w:r w:rsidDel="00000000" w:rsidR="00000000" w:rsidRPr="00000000">
        <w:rPr>
          <w:rFonts w:ascii="Times New Roman" w:cs="Times New Roman" w:eastAsia="Times New Roman" w:hAnsi="Times New Roman"/>
          <w:color w:val="212121"/>
          <w:highlight w:val="white"/>
          <w:rtl w:val="0"/>
        </w:rPr>
        <w:t xml:space="preserve">.</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GR-UNIFORMA</w:t>
      </w:r>
    </w:p>
    <w:p w:rsidR="00000000" w:rsidDel="00000000" w:rsidP="00000000" w:rsidRDefault="00000000" w:rsidRPr="00000000" w14:paraId="0000004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LO QUE GOSHA HIZO DESPUÉS</w:t>
      </w:r>
    </w:p>
    <w:p w:rsidR="00000000" w:rsidDel="00000000" w:rsidP="00000000" w:rsidRDefault="00000000" w:rsidRPr="00000000" w14:paraId="00000041">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Cuando Gosha Rubchinskiy, el gurú del renacimiento del streetstyle, cerró su marca epónima, sus fans se sintieron consternados. Gosha anunció que volvería con un nuevo proyecto este mismo año: GR-Uniforma es un proyecto que abarca múltiples formas mediáticas. Su primera entrega comprende una línea de ropa utilitaria con prendas en denim confeccionadas en colaboración con </w:t>
      </w:r>
      <w:r w:rsidDel="00000000" w:rsidR="00000000" w:rsidRPr="00000000">
        <w:rPr>
          <w:rFonts w:ascii="Times New Roman" w:cs="Times New Roman" w:eastAsia="Times New Roman" w:hAnsi="Times New Roman"/>
          <w:b w:val="1"/>
          <w:color w:val="212121"/>
          <w:highlight w:val="white"/>
          <w:rtl w:val="0"/>
        </w:rPr>
        <w:t xml:space="preserve">Diesel</w:t>
      </w:r>
      <w:r w:rsidDel="00000000" w:rsidR="00000000" w:rsidRPr="00000000">
        <w:rPr>
          <w:rFonts w:ascii="Times New Roman" w:cs="Times New Roman" w:eastAsia="Times New Roman" w:hAnsi="Times New Roman"/>
          <w:color w:val="212121"/>
          <w:highlight w:val="white"/>
          <w:rtl w:val="0"/>
        </w:rPr>
        <w:t xml:space="preserve">, un libro de fotografía y una nueva banda de rock alternativo, </w:t>
      </w:r>
      <w:r w:rsidDel="00000000" w:rsidR="00000000" w:rsidRPr="00000000">
        <w:rPr>
          <w:rFonts w:ascii="Times New Roman" w:cs="Times New Roman" w:eastAsia="Times New Roman" w:hAnsi="Times New Roman"/>
          <w:b w:val="1"/>
          <w:color w:val="212121"/>
          <w:highlight w:val="white"/>
          <w:rtl w:val="0"/>
        </w:rPr>
        <w:t xml:space="preserve">GRUPPA</w:t>
      </w:r>
      <w:r w:rsidDel="00000000" w:rsidR="00000000" w:rsidRPr="00000000">
        <w:rPr>
          <w:rFonts w:ascii="Times New Roman" w:cs="Times New Roman" w:eastAsia="Times New Roman" w:hAnsi="Times New Roman"/>
          <w:color w:val="212121"/>
          <w:highlight w:val="white"/>
          <w:rtl w:val="0"/>
        </w:rPr>
        <w:t xml:space="preserve">, que lanzó su primer álbum grabado entre un pequeño pueblo en la región de Moscú y los Estudios de Dean Street en Londres en abril.</w:t>
      </w:r>
    </w:p>
    <w:p w:rsidR="00000000" w:rsidDel="00000000" w:rsidP="00000000" w:rsidRDefault="00000000" w:rsidRPr="00000000" w14:paraId="00000043">
      <w:pPr>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800080"/>
            <w:u w:val="single"/>
            <w:rtl w:val="0"/>
          </w:rPr>
          <w:t xml:space="preserve">www.gr-uniforma.com</w:t>
        </w:r>
      </w:hyperlink>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ALBERTO</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ELEGANCIA Y TECNOLOGÍA</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Para P/V 20, el especialista en pantalones alemán </w:t>
      </w:r>
      <w:r w:rsidDel="00000000" w:rsidR="00000000" w:rsidRPr="00000000">
        <w:rPr>
          <w:rFonts w:ascii="Times New Roman" w:cs="Times New Roman" w:eastAsia="Times New Roman" w:hAnsi="Times New Roman"/>
          <w:b w:val="1"/>
          <w:color w:val="212121"/>
          <w:highlight w:val="white"/>
          <w:rtl w:val="0"/>
        </w:rPr>
        <w:t xml:space="preserve">Alberto</w:t>
      </w:r>
      <w:r w:rsidDel="00000000" w:rsidR="00000000" w:rsidRPr="00000000">
        <w:rPr>
          <w:rFonts w:ascii="Times New Roman" w:cs="Times New Roman" w:eastAsia="Times New Roman" w:hAnsi="Times New Roman"/>
          <w:color w:val="212121"/>
          <w:highlight w:val="white"/>
          <w:rtl w:val="0"/>
        </w:rPr>
        <w:t xml:space="preserve"> ofrece una amplia gama de productos. Ofrece pantalones de lino ligeros, pantalones de algodón azul claro, pantalones vaqueros ásperos y tecnológicamente avanzados "Revolutionals". El segmento premium de Alberto se creó para cubrir el segmento profesional: la fibra ‘Tencel’ ofrece un confort óptimo para su usuario; los jeans "Coolmax" son transpirables y regulan la temperatura corporal. La línea "Revolutional" está repleta de características técnicas: ultraligera, transpirable, repelente al agua, de secado rápido y con una amplia protección UV. El modelo 'Rob-Z' de esta línea también protege contra la radiación de los móviles y tiene un bolsillo para tarjetas de crédito.</w:t>
      </w:r>
    </w:p>
    <w:p w:rsidR="00000000" w:rsidDel="00000000" w:rsidP="00000000" w:rsidRDefault="00000000" w:rsidRPr="00000000" w14:paraId="00000049">
      <w:pPr>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0563c1"/>
            <w:u w:val="single"/>
            <w:rtl w:val="0"/>
          </w:rPr>
          <w:t xml:space="preserve">www.alberto-pants.com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ind w:left="75"/>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marketingsignals.com" TargetMode="External"/><Relationship Id="rId10" Type="http://schemas.openxmlformats.org/officeDocument/2006/relationships/hyperlink" Target="http://www.freedomday.it" TargetMode="External"/><Relationship Id="rId13" Type="http://schemas.openxmlformats.org/officeDocument/2006/relationships/hyperlink" Target="http://www.luisaviaroma.com" TargetMode="External"/><Relationship Id="rId12" Type="http://schemas.openxmlformats.org/officeDocument/2006/relationships/hyperlink" Target="http://www.bomboogi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uess.com" TargetMode="External"/><Relationship Id="rId15" Type="http://schemas.openxmlformats.org/officeDocument/2006/relationships/hyperlink" Target="https://www.gr-uniforma.com" TargetMode="External"/><Relationship Id="rId14" Type="http://schemas.openxmlformats.org/officeDocument/2006/relationships/hyperlink" Target="http://www.tods.com" TargetMode="External"/><Relationship Id="rId16" Type="http://schemas.openxmlformats.org/officeDocument/2006/relationships/hyperlink" Target="http://www.alberto-pants.com" TargetMode="External"/><Relationship Id="rId5" Type="http://schemas.openxmlformats.org/officeDocument/2006/relationships/styles" Target="styles.xml"/><Relationship Id="rId6" Type="http://schemas.openxmlformats.org/officeDocument/2006/relationships/hyperlink" Target="http://www.fynch-hatton.de/stopptwilderei" TargetMode="External"/><Relationship Id="rId7" Type="http://schemas.openxmlformats.org/officeDocument/2006/relationships/hyperlink" Target="http://www.lamartina.com" TargetMode="External"/><Relationship Id="rId8" Type="http://schemas.openxmlformats.org/officeDocument/2006/relationships/hyperlink" Target="http://www.lieblingsstu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