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SPOT ON: SS20 ] </w:t>
      </w:r>
    </w:p>
    <w:p w:rsidR="00000000" w:rsidDel="00000000" w:rsidP="00000000" w:rsidRDefault="00000000" w:rsidRPr="00000000" w14:paraId="00000002">
      <w:pPr>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 SHOPPING LIST ]</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PRINCIPALES TEMAS: COLECCIONES P/V20</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Dado que </w:t>
      </w:r>
      <w:r w:rsidDel="00000000" w:rsidR="00000000" w:rsidRPr="00000000">
        <w:rPr>
          <w:rFonts w:ascii="Times New Roman" w:cs="Times New Roman" w:eastAsia="Times New Roman" w:hAnsi="Times New Roman"/>
          <w:b w:val="1"/>
          <w:color w:val="212121"/>
          <w:highlight w:val="white"/>
          <w:rtl w:val="0"/>
        </w:rPr>
        <w:t xml:space="preserve">WeAr</w:t>
      </w:r>
      <w:r w:rsidDel="00000000" w:rsidR="00000000" w:rsidRPr="00000000">
        <w:rPr>
          <w:rFonts w:ascii="Times New Roman" w:cs="Times New Roman" w:eastAsia="Times New Roman" w:hAnsi="Times New Roman"/>
          <w:color w:val="212121"/>
          <w:highlight w:val="white"/>
          <w:rtl w:val="0"/>
        </w:rPr>
        <w:t xml:space="preserve"> ha estado recibiendo fragmentos sobre las colecciones de la próxima temporada, hemos descubierto algunos temas clave que impregnan las líneas de varias marcas. Ten en cuenta lo siguiente al realizar tus selecciones para P/V 20:</w:t>
      </w:r>
    </w:p>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b w:val="1"/>
          <w:color w:val="212121"/>
          <w:highlight w:val="white"/>
          <w:rtl w:val="0"/>
        </w:rPr>
        <w:t xml:space="preserve">Listo para viajar: </w:t>
      </w:r>
      <w:r w:rsidDel="00000000" w:rsidR="00000000" w:rsidRPr="00000000">
        <w:rPr>
          <w:rFonts w:ascii="Times New Roman" w:cs="Times New Roman" w:eastAsia="Times New Roman" w:hAnsi="Times New Roman"/>
          <w:color w:val="212121"/>
          <w:highlight w:val="white"/>
          <w:rtl w:val="0"/>
        </w:rPr>
        <w:t xml:space="preserve">Los diseñadores están reconociendo que hoy en día sus clientes viajan más que nunca y es poco probable que quieran planchar o vaporizar sus artículos una vez hayan llegado a su destino. Piensa en prendas sin arrugas, artículos fácilmente plegables diseñados para aquellos con pasión por los viajes y botas hechas para caminar. Para caminar, y mucho!</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b w:val="1"/>
          <w:color w:val="212121"/>
          <w:highlight w:val="white"/>
          <w:rtl w:val="0"/>
        </w:rPr>
        <w:t xml:space="preserve">Fiebre de archivo: </w:t>
      </w:r>
      <w:r w:rsidDel="00000000" w:rsidR="00000000" w:rsidRPr="00000000">
        <w:rPr>
          <w:rFonts w:ascii="Times New Roman" w:cs="Times New Roman" w:eastAsia="Times New Roman" w:hAnsi="Times New Roman"/>
          <w:color w:val="212121"/>
          <w:highlight w:val="white"/>
          <w:rtl w:val="0"/>
        </w:rPr>
        <w:t xml:space="preserve">Un número creciente de marcas regresan a sus raíces inspirándose en sus archivos. Las ediciones limitadas que recrean los estilos vintage con un toque contemporáneo y que encarnan el ADN de la marca son cada vez más importantes. Es muy probable que se conviertan en objetos de colección.</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b w:val="1"/>
          <w:color w:val="212121"/>
          <w:highlight w:val="white"/>
          <w:rtl w:val="0"/>
        </w:rPr>
        <w:t xml:space="preserve">Sostenibilidad: </w:t>
      </w:r>
      <w:r w:rsidDel="00000000" w:rsidR="00000000" w:rsidRPr="00000000">
        <w:rPr>
          <w:rFonts w:ascii="Times New Roman" w:cs="Times New Roman" w:eastAsia="Times New Roman" w:hAnsi="Times New Roman"/>
          <w:color w:val="212121"/>
          <w:highlight w:val="white"/>
          <w:rtl w:val="0"/>
        </w:rPr>
        <w:t xml:space="preserve">Parece que 2020 será el año en que la moda sostenible, ética y ecológica finalmente deje de ser vista como un fenómeno de nicho y se convierta en la norma. Tanto las grandes marcas como los diseñadores de vanguardia están comunicando ampliamente sobre sus prácticas de producción y materias primas, esforzándose por mejorar la transparencia de su cadena de suministro. El próximo número de WeAr estará dedicado a este tema; por ahora, busca prendas con las credenciales ecológicas más elevadas en las colecciones P/V20, ya que es lo que tus clientes probablemente estén buscando.</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jc w:val="center"/>
    </w:pPr>
    <w:rPr>
      <w:rFonts w:ascii="Times New Roman" w:cs="Times New Roman" w:eastAsia="Times New Roman" w:hAnsi="Times New Roman"/>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