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WOMENSWEAR MARCAS PARA MIRAR</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Sies Marjan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12121"/>
          <w:highlight w:val="white"/>
          <w:rtl w:val="0"/>
        </w:rPr>
        <w:t xml:space="preserve">Sies Marjan</w:t>
      </w:r>
      <w:r w:rsidDel="00000000" w:rsidR="00000000" w:rsidRPr="00000000">
        <w:rPr>
          <w:rFonts w:ascii="Times New Roman" w:cs="Times New Roman" w:eastAsia="Times New Roman" w:hAnsi="Times New Roman"/>
          <w:color w:val="212121"/>
          <w:highlight w:val="white"/>
          <w:rtl w:val="0"/>
        </w:rPr>
        <w:t xml:space="preserve"> es una nueva marca de moda para mujer de lujo con sede en Nueva York, fundada por Sander Lak, graduado en Central Saint Martins. Antes de lanzar su propia marca en 2016, este diseñador holandés fue jefe de diseño en </w:t>
      </w:r>
      <w:r w:rsidDel="00000000" w:rsidR="00000000" w:rsidRPr="00000000">
        <w:rPr>
          <w:rFonts w:ascii="Times New Roman" w:cs="Times New Roman" w:eastAsia="Times New Roman" w:hAnsi="Times New Roman"/>
          <w:b w:val="1"/>
          <w:color w:val="212121"/>
          <w:highlight w:val="white"/>
          <w:rtl w:val="0"/>
        </w:rPr>
        <w:t xml:space="preserve">Dries Van Noten</w:t>
      </w:r>
      <w:r w:rsidDel="00000000" w:rsidR="00000000" w:rsidRPr="00000000">
        <w:rPr>
          <w:rFonts w:ascii="Times New Roman" w:cs="Times New Roman" w:eastAsia="Times New Roman" w:hAnsi="Times New Roman"/>
          <w:color w:val="212121"/>
          <w:highlight w:val="white"/>
          <w:rtl w:val="0"/>
        </w:rPr>
        <w:t xml:space="preserve"> en París. Las impresiones de su infancia, que pasaron viajando alrededor del mundo, inspiraron la pasión de Lak por los colores. Sus colecciones están definidas por combinaciones intrépidas de tonos optimistas y vibrantes: una terapia de color que mejora el estado de ánimo. Lak trabaja con cortes altamente femeninos y telas fluidas drapeadas, proporciones dramáticas y superficies táctiles. La colección O/I 19, diseñada por Lotta Volkova (de </w:t>
      </w:r>
      <w:r w:rsidDel="00000000" w:rsidR="00000000" w:rsidRPr="00000000">
        <w:rPr>
          <w:rFonts w:ascii="Times New Roman" w:cs="Times New Roman" w:eastAsia="Times New Roman" w:hAnsi="Times New Roman"/>
          <w:b w:val="1"/>
          <w:color w:val="212121"/>
          <w:highlight w:val="white"/>
          <w:rtl w:val="0"/>
        </w:rPr>
        <w:t xml:space="preserve">Vetements</w:t>
      </w:r>
      <w:r w:rsidDel="00000000" w:rsidR="00000000" w:rsidRPr="00000000">
        <w:rPr>
          <w:rFonts w:ascii="Times New Roman" w:cs="Times New Roman" w:eastAsia="Times New Roman" w:hAnsi="Times New Roman"/>
          <w:color w:val="212121"/>
          <w:highlight w:val="white"/>
          <w:rtl w:val="0"/>
        </w:rPr>
        <w:t xml:space="preserve"> y </w:t>
      </w:r>
      <w:r w:rsidDel="00000000" w:rsidR="00000000" w:rsidRPr="00000000">
        <w:rPr>
          <w:rFonts w:ascii="Times New Roman" w:cs="Times New Roman" w:eastAsia="Times New Roman" w:hAnsi="Times New Roman"/>
          <w:b w:val="1"/>
          <w:color w:val="212121"/>
          <w:highlight w:val="white"/>
          <w:rtl w:val="0"/>
        </w:rPr>
        <w:t xml:space="preserve">Gosha</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Rubchinskiy</w:t>
      </w:r>
      <w:r w:rsidDel="00000000" w:rsidR="00000000" w:rsidRPr="00000000">
        <w:rPr>
          <w:rFonts w:ascii="Times New Roman" w:cs="Times New Roman" w:eastAsia="Times New Roman" w:hAnsi="Times New Roman"/>
          <w:color w:val="212121"/>
          <w:highlight w:val="white"/>
          <w:rtl w:val="0"/>
        </w:rPr>
        <w:t xml:space="preserve">), ofrece un vivaz caleidoscopio de tonos pastel dulces y piercing chartreuse de neón, amarillo congelado, fucsia, rosa y naranja cono de tráfico, contrarrestado con delicada malla de cristal Swarovski. También hay algunos trajes poderosos de tres piezas monocromáticos confeccionados en cuero color berenjena o azul medianoche. La etiqueta está disponible en todo el mundo en </w:t>
      </w:r>
      <w:r w:rsidDel="00000000" w:rsidR="00000000" w:rsidRPr="00000000">
        <w:rPr>
          <w:rFonts w:ascii="Times New Roman" w:cs="Times New Roman" w:eastAsia="Times New Roman" w:hAnsi="Times New Roman"/>
          <w:b w:val="1"/>
          <w:color w:val="212121"/>
          <w:highlight w:val="white"/>
          <w:rtl w:val="0"/>
        </w:rPr>
        <w:t xml:space="preserve">Barneys New York</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Matches Fashion</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Browns</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SSENSE</w:t>
      </w:r>
      <w:r w:rsidDel="00000000" w:rsidR="00000000" w:rsidRPr="00000000">
        <w:rPr>
          <w:rFonts w:ascii="Times New Roman" w:cs="Times New Roman" w:eastAsia="Times New Roman" w:hAnsi="Times New Roman"/>
          <w:color w:val="212121"/>
          <w:highlight w:val="white"/>
          <w:rtl w:val="0"/>
        </w:rPr>
        <w:t xml:space="preserve">, entre otros.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000ff"/>
            <w:u w:val="single"/>
            <w:rtl w:val="0"/>
          </w:rPr>
          <w:t xml:space="preserve">www.siesmarjan.com</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Rokh</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El diseñador de origen coreano Rok Hwang lanzó </w:t>
      </w:r>
      <w:r w:rsidDel="00000000" w:rsidR="00000000" w:rsidRPr="00000000">
        <w:rPr>
          <w:rFonts w:ascii="Times New Roman" w:cs="Times New Roman" w:eastAsia="Times New Roman" w:hAnsi="Times New Roman"/>
          <w:b w:val="1"/>
          <w:color w:val="212121"/>
          <w:highlight w:val="white"/>
          <w:rtl w:val="0"/>
        </w:rPr>
        <w:t xml:space="preserve">Rokh</w:t>
      </w:r>
      <w:r w:rsidDel="00000000" w:rsidR="00000000" w:rsidRPr="00000000">
        <w:rPr>
          <w:rFonts w:ascii="Times New Roman" w:cs="Times New Roman" w:eastAsia="Times New Roman" w:hAnsi="Times New Roman"/>
          <w:color w:val="212121"/>
          <w:highlight w:val="white"/>
          <w:rtl w:val="0"/>
        </w:rPr>
        <w:t xml:space="preserve"> en Londres en 2016. Llegando a la moda a través de la música, Hwang estudió moda para hombre y posteriormente moda para mujer en Central Saint Martins antes de pasar tres años como diseñador de ready-to-wear junto a Phoebe Philo en </w:t>
      </w:r>
      <w:r w:rsidDel="00000000" w:rsidR="00000000" w:rsidRPr="00000000">
        <w:rPr>
          <w:rFonts w:ascii="Times New Roman" w:cs="Times New Roman" w:eastAsia="Times New Roman" w:hAnsi="Times New Roman"/>
          <w:b w:val="1"/>
          <w:color w:val="212121"/>
          <w:highlight w:val="white"/>
          <w:rtl w:val="0"/>
        </w:rPr>
        <w:t xml:space="preserve">Celine</w:t>
      </w:r>
      <w:r w:rsidDel="00000000" w:rsidR="00000000" w:rsidRPr="00000000">
        <w:rPr>
          <w:rFonts w:ascii="Times New Roman" w:cs="Times New Roman" w:eastAsia="Times New Roman" w:hAnsi="Times New Roman"/>
          <w:color w:val="212121"/>
          <w:highlight w:val="white"/>
          <w:rtl w:val="0"/>
        </w:rPr>
        <w:t xml:space="preserve">. En 2018, su marca fue una de las ganadoras del competitivo LVMH Special Prize. Las colecciones de Rokh son atemporales y se centran en dar un toque contemporáneo a los clásicos, evocando el aspecto tranquilo y lujoso que los clientes amaban en las creaciones de Philo para Celine. O/I19 vio el debut de la marca en Paris Fashion Week. La colección, titulada 'Teenage Nightmare', presentó muchos artículos versátiles que incluyen abrigos y blazers a medida con broches de bondage, faldas asimétricas, una trenca en cuero, chaquetas de efecto pátina brillante, faldas lápiz con estampados de mármol, prendas de ganchillo en colores, cuellos de cisne ácidos, flores, motivos paisley y de cadena en vestidos de seda con dobladillos quemados a fuego y perforaciones o detalles de PVC transparente. Entre todas las marcas actuales de 120 minoristas en todo el mundo, </w:t>
      </w:r>
      <w:r w:rsidDel="00000000" w:rsidR="00000000" w:rsidRPr="00000000">
        <w:rPr>
          <w:rFonts w:ascii="Times New Roman" w:cs="Times New Roman" w:eastAsia="Times New Roman" w:hAnsi="Times New Roman"/>
          <w:b w:val="1"/>
          <w:color w:val="212121"/>
          <w:highlight w:val="white"/>
          <w:rtl w:val="0"/>
        </w:rPr>
        <w:t xml:space="preserve">Net-a-Porter</w:t>
      </w:r>
      <w:r w:rsidDel="00000000" w:rsidR="00000000" w:rsidRPr="00000000">
        <w:rPr>
          <w:rFonts w:ascii="Times New Roman" w:cs="Times New Roman" w:eastAsia="Times New Roman" w:hAnsi="Times New Roman"/>
          <w:color w:val="212121"/>
          <w:highlight w:val="white"/>
          <w:rtl w:val="0"/>
        </w:rPr>
        <w:t xml:space="preserve"> sigue siendo su mayor seguidor.</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000ff"/>
            <w:u w:val="single"/>
            <w:rtl w:val="0"/>
          </w:rPr>
          <w:t xml:space="preserve">www.rokh.net</w:t>
        </w:r>
      </w:hyperlink>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mister it.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Takuya Isagawa, nacido en Japón, se graduó en ESMOD París y ganó el Grand Prix en la categoría de moda para mujer en el Festival de Jóvenes Diseñadores de Moda (Festival International des Jeunes Créateurs de Mode) en Dinard, Francia, en 2012. Trabajó para la colección principal de </w:t>
      </w:r>
      <w:r w:rsidDel="00000000" w:rsidR="00000000" w:rsidRPr="00000000">
        <w:rPr>
          <w:rFonts w:ascii="Times New Roman" w:cs="Times New Roman" w:eastAsia="Times New Roman" w:hAnsi="Times New Roman"/>
          <w:b w:val="1"/>
          <w:color w:val="212121"/>
          <w:highlight w:val="white"/>
          <w:rtl w:val="0"/>
        </w:rPr>
        <w:t xml:space="preserve">Maison Margiela</w:t>
      </w:r>
      <w:r w:rsidDel="00000000" w:rsidR="00000000" w:rsidRPr="00000000">
        <w:rPr>
          <w:rFonts w:ascii="Times New Roman" w:cs="Times New Roman" w:eastAsia="Times New Roman" w:hAnsi="Times New Roman"/>
          <w:color w:val="212121"/>
          <w:highlight w:val="white"/>
          <w:rtl w:val="0"/>
        </w:rPr>
        <w:t xml:space="preserve"> y la línea de alta costura antes de lanzar su propia marca, </w:t>
      </w:r>
      <w:r w:rsidDel="00000000" w:rsidR="00000000" w:rsidRPr="00000000">
        <w:rPr>
          <w:rFonts w:ascii="Times New Roman" w:cs="Times New Roman" w:eastAsia="Times New Roman" w:hAnsi="Times New Roman"/>
          <w:b w:val="1"/>
          <w:rtl w:val="0"/>
        </w:rPr>
        <w:t xml:space="preserve">mister it</w:t>
      </w:r>
      <w:r w:rsidDel="00000000" w:rsidR="00000000" w:rsidRPr="00000000">
        <w:rPr>
          <w:rFonts w:ascii="Times New Roman" w:cs="Times New Roman" w:eastAsia="Times New Roman" w:hAnsi="Times New Roman"/>
          <w:b w:val="1"/>
          <w:color w:val="212121"/>
          <w:highlight w:val="white"/>
          <w:rtl w:val="0"/>
        </w:rPr>
        <w:t xml:space="preserve">.</w:t>
      </w:r>
      <w:r w:rsidDel="00000000" w:rsidR="00000000" w:rsidRPr="00000000">
        <w:rPr>
          <w:rFonts w:ascii="Times New Roman" w:cs="Times New Roman" w:eastAsia="Times New Roman" w:hAnsi="Times New Roman"/>
          <w:color w:val="212121"/>
          <w:highlight w:val="white"/>
          <w:rtl w:val="0"/>
        </w:rPr>
        <w:t xml:space="preserve"> Concebida en 2015, la línea realmente despegó en 2018. Isagawa trae el enfoque de la alta costura a sus propias colecciones: la línea O/I 2019 ofrece materiales refinados, siluetas fuertes y elegantes, y capas y asimetrías sofisticadas, con elementos sutiles de deconstrucción. El símbolo de la marca, visible en los puños, comprende un corazón y una imagen de dos personas que se dan la mano, reflejando el espíritu de la marca de crear ropa emocionalmente duradera para personas reales. Las colecciones de mister it. han sido adquiridas por </w:t>
      </w:r>
      <w:r w:rsidDel="00000000" w:rsidR="00000000" w:rsidRPr="00000000">
        <w:rPr>
          <w:rFonts w:ascii="Times New Roman" w:cs="Times New Roman" w:eastAsia="Times New Roman" w:hAnsi="Times New Roman"/>
          <w:b w:val="1"/>
          <w:color w:val="212121"/>
          <w:highlight w:val="white"/>
          <w:rtl w:val="0"/>
        </w:rPr>
        <w:t xml:space="preserve">I.T</w:t>
      </w:r>
      <w:r w:rsidDel="00000000" w:rsidR="00000000" w:rsidRPr="00000000">
        <w:rPr>
          <w:rFonts w:ascii="Times New Roman" w:cs="Times New Roman" w:eastAsia="Times New Roman" w:hAnsi="Times New Roman"/>
          <w:color w:val="212121"/>
          <w:highlight w:val="white"/>
          <w:rtl w:val="0"/>
        </w:rPr>
        <w:t xml:space="preserve"> (Hong Kong), </w:t>
      </w:r>
      <w:r w:rsidDel="00000000" w:rsidR="00000000" w:rsidRPr="00000000">
        <w:rPr>
          <w:rFonts w:ascii="Times New Roman" w:cs="Times New Roman" w:eastAsia="Times New Roman" w:hAnsi="Times New Roman"/>
          <w:b w:val="1"/>
          <w:color w:val="212121"/>
          <w:highlight w:val="white"/>
          <w:rtl w:val="0"/>
        </w:rPr>
        <w:t xml:space="preserve">Edition</w:t>
      </w:r>
      <w:r w:rsidDel="00000000" w:rsidR="00000000" w:rsidRPr="00000000">
        <w:rPr>
          <w:rFonts w:ascii="Times New Roman" w:cs="Times New Roman" w:eastAsia="Times New Roman" w:hAnsi="Times New Roman"/>
          <w:color w:val="212121"/>
          <w:highlight w:val="white"/>
          <w:rtl w:val="0"/>
        </w:rPr>
        <w:t xml:space="preserve"> y </w:t>
      </w:r>
      <w:r w:rsidDel="00000000" w:rsidR="00000000" w:rsidRPr="00000000">
        <w:rPr>
          <w:rFonts w:ascii="Times New Roman" w:cs="Times New Roman" w:eastAsia="Times New Roman" w:hAnsi="Times New Roman"/>
          <w:b w:val="1"/>
          <w:color w:val="212121"/>
          <w:highlight w:val="white"/>
          <w:rtl w:val="0"/>
        </w:rPr>
        <w:t xml:space="preserve">Visit For</w:t>
      </w:r>
      <w:r w:rsidDel="00000000" w:rsidR="00000000" w:rsidRPr="00000000">
        <w:rPr>
          <w:rFonts w:ascii="Times New Roman" w:cs="Times New Roman" w:eastAsia="Times New Roman" w:hAnsi="Times New Roman"/>
          <w:color w:val="212121"/>
          <w:highlight w:val="white"/>
          <w:rtl w:val="0"/>
        </w:rPr>
        <w:t xml:space="preserve"> (Japón) y otros minoristas</w:t>
      </w:r>
    </w:p>
    <w:p w:rsidR="00000000" w:rsidDel="00000000" w:rsidP="00000000" w:rsidRDefault="00000000" w:rsidRPr="00000000" w14:paraId="00000010">
      <w:pPr>
        <w:rPr>
          <w:rFonts w:ascii="Times New Roman" w:cs="Times New Roman" w:eastAsia="Times New Roman" w:hAnsi="Times New Roman"/>
        </w:rPr>
      </w:pPr>
      <w:bookmarkStart w:colFirst="0" w:colLast="0" w:name="_gjdgxs" w:id="0"/>
      <w:bookmarkEnd w:id="0"/>
      <w:hyperlink r:id="rId8">
        <w:r w:rsidDel="00000000" w:rsidR="00000000" w:rsidRPr="00000000">
          <w:rPr>
            <w:rFonts w:ascii="Times New Roman" w:cs="Times New Roman" w:eastAsia="Times New Roman" w:hAnsi="Times New Roman"/>
            <w:color w:val="1155cc"/>
            <w:u w:val="single"/>
            <w:rtl w:val="0"/>
          </w:rPr>
          <w:t xml:space="preserve">www.misterit.jp</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bookmarkStart w:colFirst="0" w:colLast="0" w:name="_l6ownu9em38x" w:id="1"/>
      <w:bookmarkEnd w:id="1"/>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bookmarkStart w:colFirst="0" w:colLast="0" w:name="_rpg0k5c2f5m2" w:id="2"/>
      <w:bookmarkEnd w:id="2"/>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iesmarjan.com" TargetMode="External"/><Relationship Id="rId7" Type="http://schemas.openxmlformats.org/officeDocument/2006/relationships/hyperlink" Target="http://www.rokh.net/" TargetMode="External"/><Relationship Id="rId8" Type="http://schemas.openxmlformats.org/officeDocument/2006/relationships/hyperlink" Target="http://www.misterit.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