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9828" w14:textId="77777777" w:rsidR="00BB1989" w:rsidRPr="003D7E49" w:rsidRDefault="00BB1989" w:rsidP="00BB1989">
      <w:pPr>
        <w:rPr>
          <w:rFonts w:ascii="Times New Roman" w:hAnsi="Times New Roman" w:cs="Times New Roman"/>
          <w:b/>
        </w:rPr>
      </w:pPr>
      <w:r w:rsidRPr="003D7E49">
        <w:rPr>
          <w:rFonts w:ascii="Times New Roman" w:hAnsi="Times New Roman" w:cs="Times New Roman"/>
          <w:b/>
        </w:rPr>
        <w:t>EVENTI</w:t>
      </w:r>
    </w:p>
    <w:p w14:paraId="59522DAA" w14:textId="77777777" w:rsidR="00BB1989" w:rsidRPr="003D7E49" w:rsidRDefault="00BB1989" w:rsidP="00BB1989">
      <w:pPr>
        <w:rPr>
          <w:rFonts w:ascii="Times New Roman" w:hAnsi="Times New Roman" w:cs="Times New Roman"/>
          <w:b/>
        </w:rPr>
      </w:pPr>
    </w:p>
    <w:p w14:paraId="40AECB9E" w14:textId="77777777" w:rsidR="00BB1989" w:rsidRPr="003D7E49" w:rsidRDefault="00BB1989" w:rsidP="00BB1989">
      <w:pPr>
        <w:rPr>
          <w:rFonts w:ascii="Times New Roman" w:hAnsi="Times New Roman" w:cs="Times New Roman"/>
          <w:b/>
        </w:rPr>
      </w:pPr>
      <w:r w:rsidRPr="003D7E49">
        <w:rPr>
          <w:rFonts w:ascii="Times New Roman" w:hAnsi="Times New Roman" w:cs="Times New Roman"/>
          <w:b/>
        </w:rPr>
        <w:t>NEONYT</w:t>
      </w:r>
    </w:p>
    <w:p w14:paraId="0CC645B7" w14:textId="2037BDDB" w:rsidR="00BB1989" w:rsidRPr="00BB1989" w:rsidRDefault="00BB1989" w:rsidP="00BB1989">
      <w:pPr>
        <w:rPr>
          <w:rFonts w:ascii="Times New Roman" w:hAnsi="Times New Roman" w:cs="Times New Roman"/>
        </w:rPr>
      </w:pPr>
      <w:r w:rsidRPr="00BB1989">
        <w:rPr>
          <w:rFonts w:ascii="Times New Roman" w:hAnsi="Times New Roman" w:cs="Times New Roman"/>
        </w:rPr>
        <w:t xml:space="preserve">Dopo una premiere di successo, </w:t>
      </w:r>
      <w:r w:rsidRPr="003D7E49">
        <w:rPr>
          <w:rFonts w:ascii="Times New Roman" w:hAnsi="Times New Roman" w:cs="Times New Roman"/>
          <w:b/>
        </w:rPr>
        <w:t>Messe Frankfurt</w:t>
      </w:r>
      <w:r w:rsidR="003D7E49">
        <w:rPr>
          <w:rFonts w:ascii="Times New Roman" w:hAnsi="Times New Roman" w:cs="Times New Roman"/>
        </w:rPr>
        <w:t xml:space="preserve"> invita</w:t>
      </w:r>
      <w:r w:rsidRPr="00BB1989">
        <w:rPr>
          <w:rFonts w:ascii="Times New Roman" w:hAnsi="Times New Roman" w:cs="Times New Roman"/>
        </w:rPr>
        <w:t xml:space="preserve"> i visitatori alla seconda edizione di </w:t>
      </w:r>
      <w:r w:rsidRPr="003D7E49">
        <w:rPr>
          <w:rFonts w:ascii="Times New Roman" w:hAnsi="Times New Roman" w:cs="Times New Roman"/>
          <w:b/>
        </w:rPr>
        <w:t>Neonyt</w:t>
      </w:r>
      <w:r w:rsidRPr="00BB1989">
        <w:rPr>
          <w:rFonts w:ascii="Times New Roman" w:hAnsi="Times New Roman" w:cs="Times New Roman"/>
        </w:rPr>
        <w:t xml:space="preserve">, l'evento che comprende moda, sostenibilità e innovazione, durante la settimana della moda di Berlino all'inizio di luglio. Neonyt è un hub che combina una fiera, la conferenza Fashionsustain, i workshop </w:t>
      </w:r>
      <w:r w:rsidRPr="003D7E49">
        <w:rPr>
          <w:rFonts w:ascii="Times New Roman" w:hAnsi="Times New Roman" w:cs="Times New Roman"/>
          <w:b/>
        </w:rPr>
        <w:t xml:space="preserve">Thinkathon </w:t>
      </w:r>
      <w:r w:rsidRPr="00BB1989">
        <w:rPr>
          <w:rFonts w:ascii="Times New Roman" w:hAnsi="Times New Roman" w:cs="Times New Roman"/>
        </w:rPr>
        <w:t>e altro. Questa edizione è focalizzat</w:t>
      </w:r>
      <w:r w:rsidR="003D7E49">
        <w:rPr>
          <w:rFonts w:ascii="Times New Roman" w:hAnsi="Times New Roman" w:cs="Times New Roman"/>
        </w:rPr>
        <w:t>a sul retail</w:t>
      </w:r>
      <w:r w:rsidRPr="00BB1989">
        <w:rPr>
          <w:rFonts w:ascii="Times New Roman" w:hAnsi="Times New Roman" w:cs="Times New Roman"/>
        </w:rPr>
        <w:t>, che comprende concept store, boutique e vendita al dettaglio online. Saranno discussi ar</w:t>
      </w:r>
      <w:r w:rsidR="003D7E49">
        <w:rPr>
          <w:rFonts w:ascii="Times New Roman" w:hAnsi="Times New Roman" w:cs="Times New Roman"/>
        </w:rPr>
        <w:t>gomenti come la comunicazione della</w:t>
      </w:r>
      <w:r w:rsidRPr="00BB1989">
        <w:rPr>
          <w:rFonts w:ascii="Times New Roman" w:hAnsi="Times New Roman" w:cs="Times New Roman"/>
        </w:rPr>
        <w:t xml:space="preserve"> sostenibili</w:t>
      </w:r>
      <w:r w:rsidR="003D7E49">
        <w:rPr>
          <w:rFonts w:ascii="Times New Roman" w:hAnsi="Times New Roman" w:cs="Times New Roman"/>
        </w:rPr>
        <w:t>tà</w:t>
      </w:r>
      <w:r w:rsidRPr="00BB1989">
        <w:rPr>
          <w:rFonts w:ascii="Times New Roman" w:hAnsi="Times New Roman" w:cs="Times New Roman"/>
        </w:rPr>
        <w:t>, margini, assortimenti, collezioni e soluzioni POS, con particolare attenzione all'utilizzo dell'acqua da parte dell'industria della moda. Neonyt aprirà un'ora prima per consentire ai rivenditori di avere più tempo per scrivere ordini, scoprire nuo</w:t>
      </w:r>
      <w:r w:rsidR="007E061C">
        <w:rPr>
          <w:rFonts w:ascii="Times New Roman" w:hAnsi="Times New Roman" w:cs="Times New Roman"/>
        </w:rPr>
        <w:t>ve etichette e prendere parte agli</w:t>
      </w:r>
      <w:r w:rsidRPr="00BB1989">
        <w:rPr>
          <w:rFonts w:ascii="Times New Roman" w:hAnsi="Times New Roman" w:cs="Times New Roman"/>
        </w:rPr>
        <w:t xml:space="preserve"> eventi. Con Neonyt, Messe Frankfurt sta rispondendo ai cambiamenti</w:t>
      </w:r>
      <w:r w:rsidR="007E061C">
        <w:rPr>
          <w:rFonts w:ascii="Times New Roman" w:hAnsi="Times New Roman" w:cs="Times New Roman"/>
        </w:rPr>
        <w:t xml:space="preserve"> del settore. Come visitatore</w:t>
      </w:r>
      <w:r w:rsidRPr="00BB1989">
        <w:rPr>
          <w:rFonts w:ascii="Times New Roman" w:hAnsi="Times New Roman" w:cs="Times New Roman"/>
        </w:rPr>
        <w:t xml:space="preserve">, Marc Ramelow di </w:t>
      </w:r>
      <w:r w:rsidRPr="007E061C">
        <w:rPr>
          <w:rFonts w:ascii="Times New Roman" w:hAnsi="Times New Roman" w:cs="Times New Roman"/>
          <w:b/>
        </w:rPr>
        <w:t>Modehaus Gustav Ramelow KG</w:t>
      </w:r>
      <w:r w:rsidR="007E061C">
        <w:rPr>
          <w:rFonts w:ascii="Times New Roman" w:hAnsi="Times New Roman" w:cs="Times New Roman"/>
        </w:rPr>
        <w:t>, ha dichiarato: "Per noi rivenditori</w:t>
      </w:r>
      <w:r w:rsidRPr="00BB1989">
        <w:rPr>
          <w:rFonts w:ascii="Times New Roman" w:hAnsi="Times New Roman" w:cs="Times New Roman"/>
        </w:rPr>
        <w:t xml:space="preserve"> mainstream, la sostenibilità è un argomento chiave per il 2019. Stiamo notando l'interesse dei nostri clienti per questo e vogliamo fare meglio. Neonyt può aiutarci. Il pubblico significativamente più giovane e </w:t>
      </w:r>
      <w:r w:rsidR="007E061C">
        <w:rPr>
          <w:rFonts w:ascii="Times New Roman" w:hAnsi="Times New Roman" w:cs="Times New Roman"/>
        </w:rPr>
        <w:t>tecnologico sta</w:t>
      </w:r>
      <w:r w:rsidRPr="00BB1989">
        <w:rPr>
          <w:rFonts w:ascii="Times New Roman" w:hAnsi="Times New Roman" w:cs="Times New Roman"/>
        </w:rPr>
        <w:t xml:space="preserve"> trasformando la moda ecologica in un tema chiave ".</w:t>
      </w:r>
    </w:p>
    <w:p w14:paraId="2D6D44BD" w14:textId="77777777" w:rsidR="00BB1989" w:rsidRPr="00BB1989" w:rsidRDefault="00BB1989" w:rsidP="00BB1989">
      <w:pPr>
        <w:rPr>
          <w:rFonts w:ascii="Times New Roman" w:hAnsi="Times New Roman" w:cs="Times New Roman"/>
        </w:rPr>
      </w:pPr>
    </w:p>
    <w:p w14:paraId="53F2D688"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Fiera di Neonyt, 2-4 luglio 2019</w:t>
      </w:r>
    </w:p>
    <w:p w14:paraId="261D1160"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Fashionsustain di Messe Frankfurt, 3 luglio 2019</w:t>
      </w:r>
    </w:p>
    <w:p w14:paraId="44304DEA"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#Fashiontech di Premium Group, 2 luglio 2019</w:t>
      </w:r>
    </w:p>
    <w:p w14:paraId="0C29F323"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Thinkathon, 1-2 luglio 2019</w:t>
      </w:r>
    </w:p>
    <w:p w14:paraId="4061331F"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Prepeek, 2-4 luglio 2019</w:t>
      </w:r>
    </w:p>
    <w:p w14:paraId="6BF308F2"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www.neonyt.com</w:t>
      </w:r>
    </w:p>
    <w:p w14:paraId="65AB2033" w14:textId="77777777" w:rsidR="00BB1989" w:rsidRPr="00BB1989" w:rsidRDefault="00BB1989" w:rsidP="00BB1989">
      <w:pPr>
        <w:rPr>
          <w:rFonts w:ascii="Times New Roman" w:hAnsi="Times New Roman" w:cs="Times New Roman"/>
        </w:rPr>
      </w:pPr>
    </w:p>
    <w:p w14:paraId="70FF4121" w14:textId="334B4DCD" w:rsidR="00BB1989" w:rsidRPr="00E74552" w:rsidRDefault="00BB1989" w:rsidP="00BB1989">
      <w:pPr>
        <w:rPr>
          <w:rFonts w:ascii="Times New Roman" w:hAnsi="Times New Roman" w:cs="Times New Roman"/>
          <w:b/>
        </w:rPr>
      </w:pPr>
      <w:r w:rsidRPr="00E74552">
        <w:rPr>
          <w:rFonts w:ascii="Times New Roman" w:hAnsi="Times New Roman" w:cs="Times New Roman"/>
          <w:b/>
        </w:rPr>
        <w:t xml:space="preserve">MINIMALISM / </w:t>
      </w:r>
      <w:r w:rsidR="007E061C" w:rsidRPr="00E74552">
        <w:rPr>
          <w:rFonts w:ascii="Times New Roman" w:hAnsi="Times New Roman" w:cs="Times New Roman"/>
          <w:b/>
        </w:rPr>
        <w:t>MAXIMALISM</w:t>
      </w:r>
    </w:p>
    <w:p w14:paraId="0B7291D1" w14:textId="7B526827" w:rsidR="00BB1989" w:rsidRPr="00BB1989" w:rsidRDefault="00BB1989" w:rsidP="00BB1989">
      <w:pPr>
        <w:rPr>
          <w:rFonts w:ascii="Times New Roman" w:hAnsi="Times New Roman" w:cs="Times New Roman"/>
        </w:rPr>
      </w:pPr>
      <w:r w:rsidRPr="00BB1989">
        <w:rPr>
          <w:rFonts w:ascii="Times New Roman" w:hAnsi="Times New Roman" w:cs="Times New Roman"/>
        </w:rPr>
        <w:t>Questa mostra esplora due diversi estremi estetici, il minimalismo e il massimalismo</w:t>
      </w:r>
      <w:r w:rsidR="007E061C">
        <w:rPr>
          <w:rFonts w:ascii="Times New Roman" w:hAnsi="Times New Roman" w:cs="Times New Roman"/>
        </w:rPr>
        <w:t>, e come sono stati tradotti nell’</w:t>
      </w:r>
      <w:r w:rsidRPr="00BB1989">
        <w:rPr>
          <w:rFonts w:ascii="Times New Roman" w:hAnsi="Times New Roman" w:cs="Times New Roman"/>
        </w:rPr>
        <w:t>alta moda, dall'opulenza del rococò del XVIII secolo ai giorni nostri. La curatrice Melissa Marra-Alvare</w:t>
      </w:r>
      <w:r w:rsidR="007E061C">
        <w:rPr>
          <w:rFonts w:ascii="Times New Roman" w:hAnsi="Times New Roman" w:cs="Times New Roman"/>
        </w:rPr>
        <w:t>z affronta il tema attraverso l</w:t>
      </w:r>
      <w:r w:rsidRPr="00BB1989">
        <w:rPr>
          <w:rFonts w:ascii="Times New Roman" w:hAnsi="Times New Roman" w:cs="Times New Roman"/>
        </w:rPr>
        <w:t xml:space="preserve">a lente cronologica, </w:t>
      </w:r>
      <w:r w:rsidR="007E061C">
        <w:rPr>
          <w:rFonts w:ascii="Times New Roman" w:hAnsi="Times New Roman" w:cs="Times New Roman"/>
        </w:rPr>
        <w:t>analizzando</w:t>
      </w:r>
      <w:r w:rsidRPr="00BB1989">
        <w:rPr>
          <w:rFonts w:ascii="Times New Roman" w:hAnsi="Times New Roman" w:cs="Times New Roman"/>
        </w:rPr>
        <w:t xml:space="preserve"> implicazioni sociali e di genere. Così facendo, tocca anche concetti come il funzionalismo, la razionalizzazione, la nostalgia, il lusso, il gusto, così come i movimenti della tecnologia e dell'arte. </w:t>
      </w:r>
      <w:r w:rsidR="007E061C">
        <w:rPr>
          <w:rFonts w:ascii="Times New Roman" w:hAnsi="Times New Roman" w:cs="Times New Roman"/>
        </w:rPr>
        <w:t>I visitatori</w:t>
      </w:r>
      <w:r w:rsidRPr="00BB1989">
        <w:rPr>
          <w:rFonts w:ascii="Times New Roman" w:hAnsi="Times New Roman" w:cs="Times New Roman"/>
        </w:rPr>
        <w:t xml:space="preserve"> sono </w:t>
      </w:r>
      <w:r w:rsidR="007E061C">
        <w:rPr>
          <w:rFonts w:ascii="Times New Roman" w:hAnsi="Times New Roman" w:cs="Times New Roman"/>
        </w:rPr>
        <w:t>spinti a guardare</w:t>
      </w:r>
      <w:r w:rsidR="00583214">
        <w:rPr>
          <w:rFonts w:ascii="Times New Roman" w:hAnsi="Times New Roman" w:cs="Times New Roman"/>
        </w:rPr>
        <w:t xml:space="preserve"> le innovazioni e ricordare</w:t>
      </w:r>
      <w:r w:rsidRPr="00BB1989">
        <w:rPr>
          <w:rFonts w:ascii="Times New Roman" w:hAnsi="Times New Roman" w:cs="Times New Roman"/>
        </w:rPr>
        <w:t xml:space="preserve"> il passato della moda, il "lusso invisibile" nel lavoro di Gabrielle Coco Chanel e Calvin Klein, in contrasto con l'abito da sera argento lamé di Thierry Mugler e il vestito dorato di Gianni Versace. Gli addetti ai lavori dovrebbero essere interessati a conoscere la crescente tendenza massimalista nell'abbigliamento </w:t>
      </w:r>
      <w:r w:rsidR="00FF1B7F">
        <w:rPr>
          <w:rFonts w:ascii="Times New Roman" w:hAnsi="Times New Roman" w:cs="Times New Roman"/>
        </w:rPr>
        <w:t xml:space="preserve">di </w:t>
      </w:r>
      <w:r w:rsidRPr="00BB1989">
        <w:rPr>
          <w:rFonts w:ascii="Times New Roman" w:hAnsi="Times New Roman" w:cs="Times New Roman"/>
        </w:rPr>
        <w:t xml:space="preserve">oggi, rappresentata nella mostra da marchi come </w:t>
      </w:r>
      <w:r w:rsidRPr="00FF1B7F">
        <w:rPr>
          <w:rFonts w:ascii="Times New Roman" w:hAnsi="Times New Roman" w:cs="Times New Roman"/>
          <w:b/>
        </w:rPr>
        <w:t xml:space="preserve">Gucci </w:t>
      </w:r>
      <w:r w:rsidRPr="00BB1989">
        <w:rPr>
          <w:rFonts w:ascii="Times New Roman" w:hAnsi="Times New Roman" w:cs="Times New Roman"/>
        </w:rPr>
        <w:t xml:space="preserve">e </w:t>
      </w:r>
      <w:r w:rsidRPr="00FF1B7F">
        <w:rPr>
          <w:rFonts w:ascii="Times New Roman" w:hAnsi="Times New Roman" w:cs="Times New Roman"/>
          <w:b/>
        </w:rPr>
        <w:t>Comme des Garçons</w:t>
      </w:r>
      <w:r w:rsidRPr="00BB1989">
        <w:rPr>
          <w:rFonts w:ascii="Times New Roman" w:hAnsi="Times New Roman" w:cs="Times New Roman"/>
        </w:rPr>
        <w:t xml:space="preserve">, e dall'audace sneaker 'Triple S' di </w:t>
      </w:r>
      <w:r w:rsidRPr="00FF1B7F">
        <w:rPr>
          <w:rFonts w:ascii="Times New Roman" w:hAnsi="Times New Roman" w:cs="Times New Roman"/>
          <w:b/>
        </w:rPr>
        <w:t>Balenciaga</w:t>
      </w:r>
      <w:r w:rsidRPr="00BB1989">
        <w:rPr>
          <w:rFonts w:ascii="Times New Roman" w:hAnsi="Times New Roman" w:cs="Times New Roman"/>
        </w:rPr>
        <w:t>.</w:t>
      </w:r>
    </w:p>
    <w:p w14:paraId="4550B819"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28 maggio - 16 novembre 2019</w:t>
      </w:r>
    </w:p>
    <w:p w14:paraId="44B36143"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Museo di FIT, New York, USA</w:t>
      </w:r>
    </w:p>
    <w:p w14:paraId="30A71A70" w14:textId="5C20D9CD" w:rsidR="00BB1989" w:rsidRDefault="003627D0" w:rsidP="00BB1989">
      <w:pPr>
        <w:rPr>
          <w:rFonts w:ascii="Times New Roman" w:hAnsi="Times New Roman" w:cs="Times New Roman"/>
        </w:rPr>
      </w:pPr>
      <w:hyperlink r:id="rId4" w:history="1">
        <w:r w:rsidR="005F1012" w:rsidRPr="001C1436">
          <w:rPr>
            <w:rStyle w:val="Hyperlink"/>
            <w:rFonts w:ascii="Times New Roman" w:hAnsi="Times New Roman" w:cs="Times New Roman"/>
          </w:rPr>
          <w:t>https://news.fitnyc.edu/event/exhibition-minimalism-maximalism-opens/</w:t>
        </w:r>
      </w:hyperlink>
    </w:p>
    <w:p w14:paraId="2F385B8D" w14:textId="77777777" w:rsidR="005F1012" w:rsidRPr="00BB1989" w:rsidRDefault="005F1012" w:rsidP="00BB1989">
      <w:pPr>
        <w:rPr>
          <w:rFonts w:ascii="Times New Roman" w:hAnsi="Times New Roman" w:cs="Times New Roman"/>
        </w:rPr>
      </w:pPr>
    </w:p>
    <w:p w14:paraId="15ADFF06" w14:textId="77777777" w:rsidR="00BB1989" w:rsidRPr="00BB1989" w:rsidRDefault="00BB1989" w:rsidP="00BB1989">
      <w:pPr>
        <w:rPr>
          <w:rFonts w:ascii="Times New Roman" w:hAnsi="Times New Roman" w:cs="Times New Roman"/>
        </w:rPr>
      </w:pPr>
    </w:p>
    <w:p w14:paraId="4F1D55D5" w14:textId="6F4A71B7" w:rsidR="00BB1989" w:rsidRPr="005F1012" w:rsidRDefault="00BB1989" w:rsidP="00BB1989">
      <w:pPr>
        <w:rPr>
          <w:rFonts w:ascii="Times New Roman" w:hAnsi="Times New Roman" w:cs="Times New Roman"/>
          <w:b/>
        </w:rPr>
      </w:pPr>
      <w:r w:rsidRPr="005F1012">
        <w:rPr>
          <w:rFonts w:ascii="Times New Roman" w:hAnsi="Times New Roman" w:cs="Times New Roman"/>
          <w:b/>
        </w:rPr>
        <w:t xml:space="preserve">GENDER </w:t>
      </w:r>
      <w:r w:rsidR="005F1012" w:rsidRPr="005F1012">
        <w:rPr>
          <w:rFonts w:ascii="Times New Roman" w:hAnsi="Times New Roman" w:cs="Times New Roman"/>
          <w:b/>
        </w:rPr>
        <w:t>BENDING FASHION</w:t>
      </w:r>
    </w:p>
    <w:p w14:paraId="33729F40" w14:textId="09661A32" w:rsidR="00BB1989" w:rsidRPr="00BB1989" w:rsidRDefault="00BB1989" w:rsidP="00BB1989">
      <w:pPr>
        <w:rPr>
          <w:rFonts w:ascii="Times New Roman" w:hAnsi="Times New Roman" w:cs="Times New Roman"/>
        </w:rPr>
      </w:pPr>
      <w:r w:rsidRPr="00BB1989">
        <w:rPr>
          <w:rFonts w:ascii="Times New Roman" w:hAnsi="Times New Roman" w:cs="Times New Roman"/>
        </w:rPr>
        <w:t xml:space="preserve">I designer contemporanei che hanno contribuito a spostare </w:t>
      </w:r>
      <w:r w:rsidR="005F1012">
        <w:rPr>
          <w:rFonts w:ascii="Times New Roman" w:hAnsi="Times New Roman" w:cs="Times New Roman"/>
        </w:rPr>
        <w:t>la conversazione sulla moda e sul</w:t>
      </w:r>
      <w:r w:rsidRPr="00BB1989">
        <w:rPr>
          <w:rFonts w:ascii="Times New Roman" w:hAnsi="Times New Roman" w:cs="Times New Roman"/>
        </w:rPr>
        <w:t xml:space="preserve"> genere sono attualmente oggetto di una mostra al Museum of Fine Arts di Boston. "Gender Bending Fashion" presenta il lavoro di </w:t>
      </w:r>
      <w:r w:rsidRPr="005F1012">
        <w:rPr>
          <w:rFonts w:ascii="Times New Roman" w:hAnsi="Times New Roman" w:cs="Times New Roman"/>
          <w:b/>
        </w:rPr>
        <w:t xml:space="preserve">Rad Hourani, Christian Siriano, Jean-Paul Gaultier, Alessandro Michele </w:t>
      </w:r>
      <w:r w:rsidRPr="00BB1989">
        <w:rPr>
          <w:rFonts w:ascii="Times New Roman" w:hAnsi="Times New Roman" w:cs="Times New Roman"/>
        </w:rPr>
        <w:t xml:space="preserve">per </w:t>
      </w:r>
      <w:r w:rsidRPr="005F1012">
        <w:rPr>
          <w:rFonts w:ascii="Times New Roman" w:hAnsi="Times New Roman" w:cs="Times New Roman"/>
          <w:b/>
        </w:rPr>
        <w:t xml:space="preserve">Gucci, </w:t>
      </w:r>
      <w:r w:rsidRPr="005F1012">
        <w:rPr>
          <w:rFonts w:ascii="Times New Roman" w:hAnsi="Times New Roman" w:cs="Times New Roman"/>
        </w:rPr>
        <w:t>Jeremy Scott</w:t>
      </w:r>
      <w:r w:rsidRPr="00BB1989">
        <w:rPr>
          <w:rFonts w:ascii="Times New Roman" w:hAnsi="Times New Roman" w:cs="Times New Roman"/>
        </w:rPr>
        <w:t xml:space="preserve"> per </w:t>
      </w:r>
      <w:r w:rsidRPr="005F1012">
        <w:rPr>
          <w:rFonts w:ascii="Times New Roman" w:hAnsi="Times New Roman" w:cs="Times New Roman"/>
          <w:b/>
        </w:rPr>
        <w:t>Adidas</w:t>
      </w:r>
      <w:r w:rsidRPr="00BB1989">
        <w:rPr>
          <w:rFonts w:ascii="Times New Roman" w:hAnsi="Times New Roman" w:cs="Times New Roman"/>
        </w:rPr>
        <w:t xml:space="preserve">, </w:t>
      </w:r>
      <w:r w:rsidRPr="005F1012">
        <w:rPr>
          <w:rFonts w:ascii="Times New Roman" w:hAnsi="Times New Roman" w:cs="Times New Roman"/>
          <w:b/>
        </w:rPr>
        <w:t>Palomo</w:t>
      </w:r>
      <w:r w:rsidRPr="00BB1989">
        <w:rPr>
          <w:rFonts w:ascii="Times New Roman" w:hAnsi="Times New Roman" w:cs="Times New Roman"/>
        </w:rPr>
        <w:t xml:space="preserve"> e </w:t>
      </w:r>
      <w:r w:rsidRPr="005F1012">
        <w:rPr>
          <w:rFonts w:ascii="Times New Roman" w:hAnsi="Times New Roman" w:cs="Times New Roman"/>
          <w:b/>
        </w:rPr>
        <w:t>Rei Kawakubo</w:t>
      </w:r>
      <w:r w:rsidRPr="00BB1989">
        <w:rPr>
          <w:rFonts w:ascii="Times New Roman" w:hAnsi="Times New Roman" w:cs="Times New Roman"/>
        </w:rPr>
        <w:t xml:space="preserve"> tra gli altri. Sono contestualizzati storicamente dall'esposizione di fotografi</w:t>
      </w:r>
      <w:r w:rsidR="005F1012">
        <w:rPr>
          <w:rFonts w:ascii="Times New Roman" w:hAnsi="Times New Roman" w:cs="Times New Roman"/>
        </w:rPr>
        <w:t>e, pitture</w:t>
      </w:r>
      <w:r w:rsidRPr="00BB1989">
        <w:rPr>
          <w:rFonts w:ascii="Times New Roman" w:hAnsi="Times New Roman" w:cs="Times New Roman"/>
        </w:rPr>
        <w:t>, video e esempi di abbigliamento che risalgono a 100 anni f</w:t>
      </w:r>
      <w:r w:rsidR="005F1012">
        <w:rPr>
          <w:rFonts w:ascii="Times New Roman" w:hAnsi="Times New Roman" w:cs="Times New Roman"/>
        </w:rPr>
        <w:t xml:space="preserve">a, dal kilt scozzese all'abito di </w:t>
      </w:r>
      <w:r w:rsidR="005F1012" w:rsidRPr="005F1012">
        <w:rPr>
          <w:rFonts w:ascii="Times New Roman" w:hAnsi="Times New Roman" w:cs="Times New Roman"/>
          <w:b/>
        </w:rPr>
        <w:t>D</w:t>
      </w:r>
      <w:r w:rsidRPr="005F1012">
        <w:rPr>
          <w:rFonts w:ascii="Times New Roman" w:hAnsi="Times New Roman" w:cs="Times New Roman"/>
          <w:b/>
        </w:rPr>
        <w:t>onna Karan</w:t>
      </w:r>
      <w:r w:rsidRPr="00BB1989">
        <w:rPr>
          <w:rFonts w:ascii="Times New Roman" w:hAnsi="Times New Roman" w:cs="Times New Roman"/>
        </w:rPr>
        <w:t xml:space="preserve"> degli anni '90. Tutti gli oggetti parlano d</w:t>
      </w:r>
      <w:r w:rsidR="005F1012">
        <w:rPr>
          <w:rFonts w:ascii="Times New Roman" w:hAnsi="Times New Roman" w:cs="Times New Roman"/>
        </w:rPr>
        <w:t>e</w:t>
      </w:r>
      <w:r w:rsidRPr="00BB1989">
        <w:rPr>
          <w:rFonts w:ascii="Times New Roman" w:hAnsi="Times New Roman" w:cs="Times New Roman"/>
        </w:rPr>
        <w:t xml:space="preserve">i momenti di </w:t>
      </w:r>
      <w:r w:rsidR="005F1012">
        <w:rPr>
          <w:rFonts w:ascii="Times New Roman" w:hAnsi="Times New Roman" w:cs="Times New Roman"/>
        </w:rPr>
        <w:t>evoluzione</w:t>
      </w:r>
      <w:r w:rsidRPr="00BB1989">
        <w:rPr>
          <w:rFonts w:ascii="Times New Roman" w:hAnsi="Times New Roman" w:cs="Times New Roman"/>
        </w:rPr>
        <w:t xml:space="preserve"> sartoriale, quando sono state messe in discussione le definizioni </w:t>
      </w:r>
      <w:r w:rsidR="005F1012">
        <w:rPr>
          <w:rFonts w:ascii="Times New Roman" w:hAnsi="Times New Roman" w:cs="Times New Roman"/>
        </w:rPr>
        <w:t>dell’abito</w:t>
      </w:r>
      <w:r w:rsidRPr="00BB1989">
        <w:rPr>
          <w:rFonts w:ascii="Times New Roman" w:hAnsi="Times New Roman" w:cs="Times New Roman"/>
        </w:rPr>
        <w:t xml:space="preserve">, molte delle quali da attori e musicisti, tra cui Marlene Dietrich, David Bowie e Young Thug. Presentano argomenti diversi come identità di genere, razza, cultura pop, attivismo e </w:t>
      </w:r>
      <w:r w:rsidRPr="00BB1989">
        <w:rPr>
          <w:rFonts w:ascii="Times New Roman" w:hAnsi="Times New Roman" w:cs="Times New Roman"/>
        </w:rPr>
        <w:lastRenderedPageBreak/>
        <w:t xml:space="preserve">cambiamenti sociali come la crescente visibilità di LGBTQIA, </w:t>
      </w:r>
      <w:r w:rsidR="005F1012">
        <w:rPr>
          <w:rFonts w:ascii="Times New Roman" w:hAnsi="Times New Roman" w:cs="Times New Roman"/>
        </w:rPr>
        <w:t xml:space="preserve">su cui </w:t>
      </w:r>
      <w:r w:rsidRPr="00BB1989">
        <w:rPr>
          <w:rFonts w:ascii="Times New Roman" w:hAnsi="Times New Roman" w:cs="Times New Roman"/>
        </w:rPr>
        <w:t>gli spettatori riflettono immersi in una colonna sonora evocativa.</w:t>
      </w:r>
    </w:p>
    <w:p w14:paraId="4F54300B"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21 marzo - 25 agosto 2019</w:t>
      </w:r>
    </w:p>
    <w:p w14:paraId="6BC3EF02"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Museum of Fine Arts, Boston, Stati Uniti d'America</w:t>
      </w:r>
    </w:p>
    <w:p w14:paraId="56B517D6"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https://www.mfa.org/exhibitions/gender-bending-fashion</w:t>
      </w:r>
    </w:p>
    <w:p w14:paraId="7C604D2C" w14:textId="77777777" w:rsidR="00BB1989" w:rsidRPr="00BB1989" w:rsidRDefault="00BB1989" w:rsidP="00BB1989">
      <w:pPr>
        <w:rPr>
          <w:rFonts w:ascii="Times New Roman" w:hAnsi="Times New Roman" w:cs="Times New Roman"/>
        </w:rPr>
      </w:pPr>
    </w:p>
    <w:p w14:paraId="157D886C" w14:textId="378909E2" w:rsidR="00BB1989" w:rsidRPr="005F1012" w:rsidRDefault="003627D0" w:rsidP="00BB1989">
      <w:pPr>
        <w:rPr>
          <w:rFonts w:ascii="Times New Roman" w:hAnsi="Times New Roman" w:cs="Times New Roman"/>
          <w:b/>
        </w:rPr>
      </w:pPr>
      <w:r w:rsidRPr="003627D0">
        <w:rPr>
          <w:rFonts w:ascii="Times New Roman" w:eastAsia="Times New Roman" w:hAnsi="Times New Roman" w:cs="Times New Roman"/>
          <w:b/>
          <w:color w:val="000000"/>
        </w:rPr>
        <w:t>MOROCCAN INVESTMENT AND EXPORT DEVELOPMENT AGENCY</w:t>
      </w:r>
      <w:r w:rsidRPr="005F1012">
        <w:rPr>
          <w:rFonts w:ascii="Times New Roman" w:hAnsi="Times New Roman" w:cs="Times New Roman"/>
          <w:b/>
        </w:rPr>
        <w:t xml:space="preserve"> </w:t>
      </w:r>
      <w:r>
        <w:rPr>
          <w:rFonts w:ascii="Times New Roman" w:hAnsi="Times New Roman" w:cs="Times New Roman"/>
          <w:b/>
        </w:rPr>
        <w:t>(</w:t>
      </w:r>
      <w:r w:rsidR="00BB1989" w:rsidRPr="005F1012">
        <w:rPr>
          <w:rFonts w:ascii="Times New Roman" w:hAnsi="Times New Roman" w:cs="Times New Roman"/>
          <w:b/>
        </w:rPr>
        <w:t>AMDIE</w:t>
      </w:r>
      <w:r>
        <w:rPr>
          <w:rFonts w:ascii="Times New Roman" w:hAnsi="Times New Roman" w:cs="Times New Roman"/>
          <w:b/>
        </w:rPr>
        <w:t>)</w:t>
      </w:r>
    </w:p>
    <w:p w14:paraId="0BE75F65" w14:textId="40699354" w:rsidR="00BB1989" w:rsidRPr="00BB1989" w:rsidRDefault="00BB1989" w:rsidP="00BB1989">
      <w:pPr>
        <w:rPr>
          <w:rFonts w:ascii="Times New Roman" w:hAnsi="Times New Roman" w:cs="Times New Roman"/>
        </w:rPr>
      </w:pPr>
      <w:r w:rsidRPr="00BB1989">
        <w:rPr>
          <w:rFonts w:ascii="Times New Roman" w:hAnsi="Times New Roman" w:cs="Times New Roman"/>
        </w:rPr>
        <w:t>La lavorazione della pelle ha profonde radici storiche nella cultura marocchina. Oggi è anche un settore strategico che beneficia del sostegno dello stato. Le concerie utilizzano materie prime di altissima qualità, sfruttando al massimo il potenziale nazionale delle pelli. Le nuove zone industriali del Paese sono conformi agli standard ambientali intern</w:t>
      </w:r>
      <w:bookmarkStart w:id="0" w:name="_GoBack"/>
      <w:bookmarkEnd w:id="0"/>
      <w:r w:rsidRPr="00BB1989">
        <w:rPr>
          <w:rFonts w:ascii="Times New Roman" w:hAnsi="Times New Roman" w:cs="Times New Roman"/>
        </w:rPr>
        <w:t>azionali. Con oltre 300 aziende e una forza lavoro altamente qualificata di oltre 20.500 persone, un accesso duty-free a più di 55 mercati tra cui gli Stati Uniti e l'UE e prezzi altamente competitivi, l'industria del cuoio del Marocco è pronta a diventare un g</w:t>
      </w:r>
      <w:r w:rsidR="00845C61">
        <w:rPr>
          <w:rFonts w:ascii="Times New Roman" w:hAnsi="Times New Roman" w:cs="Times New Roman"/>
        </w:rPr>
        <w:t>player</w:t>
      </w:r>
      <w:r w:rsidRPr="00BB1989">
        <w:rPr>
          <w:rFonts w:ascii="Times New Roman" w:hAnsi="Times New Roman" w:cs="Times New Roman"/>
        </w:rPr>
        <w:t xml:space="preserve"> influente sul mercato internazionale di calzature e accessori. Oltre l'80% di tutte le scarpe e il 74% di tutte le borse prodotte nel paese sono fatte per l'esportazione. Le gamme di prodotti di diversi produttori marocchini saranno disponibili per la visualizzazione e l'ordine nelle prossime </w:t>
      </w:r>
      <w:r w:rsidR="007D4C00">
        <w:rPr>
          <w:rFonts w:ascii="Times New Roman" w:hAnsi="Times New Roman" w:cs="Times New Roman"/>
        </w:rPr>
        <w:t>mostre</w:t>
      </w:r>
      <w:r w:rsidRPr="00BB1989">
        <w:rPr>
          <w:rFonts w:ascii="Times New Roman" w:hAnsi="Times New Roman" w:cs="Times New Roman"/>
        </w:rPr>
        <w:t xml:space="preserve"> organizzate</w:t>
      </w:r>
      <w:r w:rsidR="007D4C00">
        <w:rPr>
          <w:rFonts w:ascii="Times New Roman" w:hAnsi="Times New Roman" w:cs="Times New Roman"/>
        </w:rPr>
        <w:t xml:space="preserve"> </w:t>
      </w:r>
      <w:r w:rsidR="007D4C00" w:rsidRPr="003627D0">
        <w:rPr>
          <w:rFonts w:ascii="Times New Roman" w:eastAsia="Times New Roman" w:hAnsi="Times New Roman" w:cs="Times New Roman"/>
          <w:b/>
          <w:color w:val="000000"/>
        </w:rPr>
        <w:t>Moroccan Investment and Export Development Agency</w:t>
      </w:r>
      <w:r w:rsidR="007D4C00" w:rsidRPr="003627D0">
        <w:rPr>
          <w:rFonts w:ascii="Times New Roman" w:eastAsia="Times New Roman" w:hAnsi="Times New Roman" w:cs="Times New Roman"/>
          <w:color w:val="000000"/>
        </w:rPr>
        <w:t>,</w:t>
      </w:r>
      <w:r w:rsidR="007D4C00" w:rsidRPr="003627D0">
        <w:rPr>
          <w:rFonts w:ascii="Times New Roman" w:eastAsia="Times New Roman" w:hAnsi="Times New Roman" w:cs="Times New Roman"/>
          <w:b/>
          <w:bCs/>
          <w:color w:val="000000"/>
        </w:rPr>
        <w:t xml:space="preserve"> AMDIE</w:t>
      </w:r>
      <w:r w:rsidRPr="00BB1989">
        <w:rPr>
          <w:rFonts w:ascii="Times New Roman" w:hAnsi="Times New Roman" w:cs="Times New Roman"/>
        </w:rPr>
        <w:t xml:space="preserve">. I prossimi mesi vedranno l'AMDIE partecipare a </w:t>
      </w:r>
      <w:r w:rsidRPr="007D4C00">
        <w:rPr>
          <w:rFonts w:ascii="Times New Roman" w:hAnsi="Times New Roman" w:cs="Times New Roman"/>
          <w:b/>
        </w:rPr>
        <w:t>Pure London</w:t>
      </w:r>
      <w:r w:rsidRPr="00BB1989">
        <w:rPr>
          <w:rFonts w:ascii="Times New Roman" w:hAnsi="Times New Roman" w:cs="Times New Roman"/>
        </w:rPr>
        <w:t xml:space="preserve">, Londra, dal 21 al 23 luglio; </w:t>
      </w:r>
      <w:r w:rsidRPr="007D4C00">
        <w:rPr>
          <w:rFonts w:ascii="Times New Roman" w:hAnsi="Times New Roman" w:cs="Times New Roman"/>
          <w:b/>
        </w:rPr>
        <w:t>Who's Next</w:t>
      </w:r>
      <w:r w:rsidRPr="00BB1989">
        <w:rPr>
          <w:rFonts w:ascii="Times New Roman" w:hAnsi="Times New Roman" w:cs="Times New Roman"/>
        </w:rPr>
        <w:t xml:space="preserve">, Parigi, 6-9 settembre; </w:t>
      </w:r>
      <w:r w:rsidRPr="002863CA">
        <w:rPr>
          <w:rFonts w:ascii="Times New Roman" w:hAnsi="Times New Roman" w:cs="Times New Roman"/>
          <w:b/>
        </w:rPr>
        <w:t>MICAM / MIPEL</w:t>
      </w:r>
      <w:r w:rsidRPr="00BB1989">
        <w:rPr>
          <w:rFonts w:ascii="Times New Roman" w:hAnsi="Times New Roman" w:cs="Times New Roman"/>
        </w:rPr>
        <w:t xml:space="preserve">, Milano, 15-19 settembre; e </w:t>
      </w:r>
      <w:r w:rsidRPr="002863CA">
        <w:rPr>
          <w:rFonts w:ascii="Times New Roman" w:hAnsi="Times New Roman" w:cs="Times New Roman"/>
          <w:b/>
        </w:rPr>
        <w:t>Tokyo Fashion Show</w:t>
      </w:r>
      <w:r w:rsidRPr="00BB1989">
        <w:rPr>
          <w:rFonts w:ascii="Times New Roman" w:hAnsi="Times New Roman" w:cs="Times New Roman"/>
        </w:rPr>
        <w:t xml:space="preserve"> e </w:t>
      </w:r>
      <w:r w:rsidRPr="002863CA">
        <w:rPr>
          <w:rFonts w:ascii="Times New Roman" w:hAnsi="Times New Roman" w:cs="Times New Roman"/>
          <w:b/>
        </w:rPr>
        <w:t>Lineapelle</w:t>
      </w:r>
      <w:r w:rsidRPr="00BB1989">
        <w:rPr>
          <w:rFonts w:ascii="Times New Roman" w:hAnsi="Times New Roman" w:cs="Times New Roman"/>
        </w:rPr>
        <w:t xml:space="preserve"> di Milano in ottobre.</w:t>
      </w:r>
    </w:p>
    <w:p w14:paraId="46435618" w14:textId="77777777" w:rsidR="00BB1989" w:rsidRPr="00BB1989" w:rsidRDefault="00BB1989" w:rsidP="00BB1989">
      <w:pPr>
        <w:rPr>
          <w:rFonts w:ascii="Times New Roman" w:hAnsi="Times New Roman" w:cs="Times New Roman"/>
        </w:rPr>
      </w:pPr>
    </w:p>
    <w:p w14:paraId="204ABD99"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21-23 luglio 2019, Pure London, Olympia London, Londra, Regno Unito</w:t>
      </w:r>
    </w:p>
    <w:p w14:paraId="6E58591E"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6-9 settembre 2019, Who's Next, VIPARIS - Porte de Versailles, Parigi, Francia</w:t>
      </w:r>
    </w:p>
    <w:p w14:paraId="4E5FB920" w14:textId="77777777" w:rsidR="00BB1989" w:rsidRPr="00BB1989" w:rsidRDefault="00BB1989" w:rsidP="00BB1989">
      <w:pPr>
        <w:rPr>
          <w:rFonts w:ascii="Times New Roman" w:hAnsi="Times New Roman" w:cs="Times New Roman"/>
        </w:rPr>
      </w:pPr>
      <w:r w:rsidRPr="00BB1989">
        <w:rPr>
          <w:rFonts w:ascii="Times New Roman" w:hAnsi="Times New Roman" w:cs="Times New Roman"/>
        </w:rPr>
        <w:t>15-19 settembre 2019, theMICAM and MIPEL, Fieramilano-Rho Exhibition Centre, Milano, Italia</w:t>
      </w:r>
    </w:p>
    <w:p w14:paraId="4D69E206" w14:textId="10245102" w:rsidR="008153D1" w:rsidRPr="00BB1989" w:rsidRDefault="00BB1989" w:rsidP="00BB1989">
      <w:pPr>
        <w:rPr>
          <w:rFonts w:ascii="Times New Roman" w:hAnsi="Times New Roman" w:cs="Times New Roman"/>
        </w:rPr>
      </w:pPr>
      <w:r w:rsidRPr="00BB1989">
        <w:rPr>
          <w:rFonts w:ascii="Times New Roman" w:hAnsi="Times New Roman" w:cs="Times New Roman"/>
        </w:rPr>
        <w:t>http: //www.amdie.gov.ma/en/</w:t>
      </w:r>
    </w:p>
    <w:sectPr w:rsidR="008153D1" w:rsidRPr="00BB1989"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F6"/>
    <w:rsid w:val="002863CA"/>
    <w:rsid w:val="00334692"/>
    <w:rsid w:val="003627D0"/>
    <w:rsid w:val="003D7E49"/>
    <w:rsid w:val="00583214"/>
    <w:rsid w:val="005F1012"/>
    <w:rsid w:val="006D67F2"/>
    <w:rsid w:val="007D4C00"/>
    <w:rsid w:val="007D5EF6"/>
    <w:rsid w:val="007E061C"/>
    <w:rsid w:val="00845C61"/>
    <w:rsid w:val="00983399"/>
    <w:rsid w:val="00BB1989"/>
    <w:rsid w:val="00E74552"/>
    <w:rsid w:val="00FF1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0FDD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fitnyc.edu/event/exhibition-minimalism-maximalism-ope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803</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8</cp:revision>
  <dcterms:created xsi:type="dcterms:W3CDTF">2019-05-12T19:09:00Z</dcterms:created>
  <dcterms:modified xsi:type="dcterms:W3CDTF">2019-05-17T10:14:00Z</dcterms:modified>
</cp:coreProperties>
</file>