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STONE ISLAND</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NUEVA TIENDA EN MILÁN</w:t>
      </w:r>
    </w:p>
    <w:p w:rsidR="00000000" w:rsidDel="00000000" w:rsidP="00000000" w:rsidRDefault="00000000" w:rsidRPr="00000000" w14:paraId="00000003">
      <w:pPr>
        <w:rPr>
          <w:rFonts w:ascii="Times New Roman" w:cs="Times New Roman" w:eastAsia="Times New Roman" w:hAnsi="Times New Roman"/>
        </w:rPr>
      </w:pPr>
      <w:bookmarkStart w:colFirst="0" w:colLast="0" w:name="_heading=h.gjdgxs" w:id="0"/>
      <w:bookmarkEnd w:id="0"/>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rPr>
      </w:pPr>
      <w:bookmarkStart w:colFirst="0" w:colLast="0" w:name="_heading=h.6mdemxvi1nww" w:id="1"/>
      <w:bookmarkEnd w:id="1"/>
      <w:r w:rsidDel="00000000" w:rsidR="00000000" w:rsidRPr="00000000">
        <w:rPr>
          <w:rFonts w:ascii="Times New Roman" w:cs="Times New Roman" w:eastAsia="Times New Roman" w:hAnsi="Times New Roman"/>
          <w:b w:val="1"/>
          <w:rtl w:val="0"/>
        </w:rPr>
        <w:t xml:space="preserve">Stone Island</w:t>
      </w:r>
      <w:r w:rsidDel="00000000" w:rsidR="00000000" w:rsidRPr="00000000">
        <w:rPr>
          <w:rFonts w:ascii="Times New Roman" w:cs="Times New Roman" w:eastAsia="Times New Roman" w:hAnsi="Times New Roman"/>
          <w:rtl w:val="0"/>
        </w:rPr>
        <w:t xml:space="preserve"> está cambiando su dirección en Milán abriendo una tienda nueva en Corso Giacomo Matteotti 18, en el Palazzo del Toro. Repartidos en dos niveles, presenta las colecciones de Stone Island y “Project Shadow Project”. Con piso y paredes de piedra abujardada, perchas de carbono y barras de aluminio, el diseño ultramoderno y altamente funcional sigue el concepto creado por Marc Buhre, diseñador industrial, fundador del estudio de arquitectura </w:t>
      </w:r>
      <w:r w:rsidDel="00000000" w:rsidR="00000000" w:rsidRPr="00000000">
        <w:rPr>
          <w:rFonts w:ascii="Times New Roman" w:cs="Times New Roman" w:eastAsia="Times New Roman" w:hAnsi="Times New Roman"/>
          <w:b w:val="1"/>
          <w:rtl w:val="0"/>
        </w:rPr>
        <w:t xml:space="preserve">Zeichenweg TM</w:t>
      </w:r>
      <w:r w:rsidDel="00000000" w:rsidR="00000000" w:rsidRPr="00000000">
        <w:rPr>
          <w:rFonts w:ascii="Times New Roman" w:cs="Times New Roman" w:eastAsia="Times New Roman" w:hAnsi="Times New Roman"/>
          <w:rtl w:val="0"/>
        </w:rPr>
        <w:t xml:space="preserve">. Grandes ventanales que dan a la calle y a la galería crean una conexión con la ciudad.</w:t>
      </w: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hyperlink r:id="rId7">
        <w:r w:rsidDel="00000000" w:rsidR="00000000" w:rsidRPr="00000000">
          <w:rPr>
            <w:rFonts w:ascii="Times New Roman" w:cs="Times New Roman" w:eastAsia="Times New Roman" w:hAnsi="Times New Roman"/>
            <w:color w:val="0563c1"/>
            <w:u w:val="single"/>
            <w:rtl w:val="0"/>
          </w:rPr>
          <w:t xml:space="preserve">www.stoneisland.com</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6">
      <w:pPr>
        <w:spacing w:line="36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RENDEZ-VOUS</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RECICLAJE DE CALZADO</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A">
      <w:pPr>
        <w:spacing w:line="24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La red rusa de venta minorista de calzado multimarca </w:t>
      </w:r>
      <w:r w:rsidDel="00000000" w:rsidR="00000000" w:rsidRPr="00000000">
        <w:rPr>
          <w:rFonts w:ascii="Times New Roman" w:cs="Times New Roman" w:eastAsia="Times New Roman" w:hAnsi="Times New Roman"/>
          <w:b w:val="1"/>
          <w:color w:val="222222"/>
          <w:rtl w:val="0"/>
        </w:rPr>
        <w:t xml:space="preserve">Rendez-Vous</w:t>
      </w:r>
      <w:r w:rsidDel="00000000" w:rsidR="00000000" w:rsidRPr="00000000">
        <w:rPr>
          <w:rFonts w:ascii="Times New Roman" w:cs="Times New Roman" w:eastAsia="Times New Roman" w:hAnsi="Times New Roman"/>
          <w:color w:val="222222"/>
          <w:rtl w:val="0"/>
        </w:rPr>
        <w:t xml:space="preserve"> ha lanzado un programa de reciclaje de calzado. Las tiendas aceptan una cantidad ilimitada de zapatos usados </w:t>
      </w:r>
      <w:r w:rsidDel="00000000" w:rsidR="00000000" w:rsidRPr="00000000">
        <w:rPr>
          <w:rFonts w:ascii="Times New Roman" w:cs="Times New Roman" w:eastAsia="Times New Roman" w:hAnsi="Times New Roman"/>
          <w:rtl w:val="0"/>
        </w:rPr>
        <w:t xml:space="preserve">– par completo o incompleto – </w:t>
      </w:r>
      <w:r w:rsidDel="00000000" w:rsidR="00000000" w:rsidRPr="00000000">
        <w:rPr>
          <w:rFonts w:ascii="Times New Roman" w:cs="Times New Roman" w:eastAsia="Times New Roman" w:hAnsi="Times New Roman"/>
          <w:color w:val="222222"/>
          <w:rtl w:val="0"/>
        </w:rPr>
        <w:t xml:space="preserve"> de sus clientes a cambio de un descuento en nuevas compras. El calzado se clasifica según sus materiales, los fragmentos externos como textiles y metal se eliminan y procesan en pequeñas partículas. El material reciclado se utiliza para crear recubrimientos seguros para parques infantiles, campos deportivos y cintas de correr. Al pasar los zapatos viejos, los clientes conscientes no solo reducen la cantidad de desechos sino que también ayudan a construir parques infantiles más seguros.</w:t>
      </w:r>
    </w:p>
    <w:p w:rsidR="00000000" w:rsidDel="00000000" w:rsidP="00000000" w:rsidRDefault="00000000" w:rsidRPr="00000000" w14:paraId="0000000B">
      <w:pPr>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0563c1"/>
            <w:u w:val="none"/>
            <w:rtl w:val="0"/>
          </w:rPr>
          <w:t xml:space="preserve">https://www.rendez-vous.ru/recycle/</w:t>
        </w:r>
      </w:hyperlink>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FUTURECRAFT.LOOP </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ADIDAS ATACA EL PLÁSTICO DE LOS OCÉANOS</w:t>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pacing w:line="24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Después de años de investigación, la última colaboración entre </w:t>
      </w:r>
      <w:r w:rsidDel="00000000" w:rsidR="00000000" w:rsidRPr="00000000">
        <w:rPr>
          <w:rFonts w:ascii="Times New Roman" w:cs="Times New Roman" w:eastAsia="Times New Roman" w:hAnsi="Times New Roman"/>
          <w:b w:val="1"/>
          <w:color w:val="222222"/>
          <w:rtl w:val="0"/>
        </w:rPr>
        <w:t xml:space="preserve">adidas</w:t>
      </w:r>
      <w:r w:rsidDel="00000000" w:rsidR="00000000" w:rsidRPr="00000000">
        <w:rPr>
          <w:rFonts w:ascii="Times New Roman" w:cs="Times New Roman" w:eastAsia="Times New Roman" w:hAnsi="Times New Roman"/>
          <w:color w:val="222222"/>
          <w:rtl w:val="0"/>
        </w:rPr>
        <w:t xml:space="preserve"> y </w:t>
      </w:r>
      <w:r w:rsidDel="00000000" w:rsidR="00000000" w:rsidRPr="00000000">
        <w:rPr>
          <w:rFonts w:ascii="Times New Roman" w:cs="Times New Roman" w:eastAsia="Times New Roman" w:hAnsi="Times New Roman"/>
          <w:b w:val="1"/>
          <w:color w:val="222222"/>
          <w:rtl w:val="0"/>
        </w:rPr>
        <w:t xml:space="preserve">Parley for the Oceans</w:t>
      </w:r>
      <w:r w:rsidDel="00000000" w:rsidR="00000000" w:rsidRPr="00000000">
        <w:rPr>
          <w:rFonts w:ascii="Times New Roman" w:cs="Times New Roman" w:eastAsia="Times New Roman" w:hAnsi="Times New Roman"/>
          <w:color w:val="222222"/>
          <w:rtl w:val="0"/>
        </w:rPr>
        <w:t xml:space="preserve"> es FUTURECRAFT.LOOP, un sneaker de alto rendimiento producida a partir de plástico marino reciclado. Construido a partir de un material, poliuretano termoplástico (TPU), y sin pegamento, es 100% reciclable, lo que permite un modelo de fabricación de "circuito cerrado" o circular. Después de su uso, las zapatillas se pueden devolver a </w:t>
      </w:r>
      <w:r w:rsidDel="00000000" w:rsidR="00000000" w:rsidRPr="00000000">
        <w:rPr>
          <w:rFonts w:ascii="Times New Roman" w:cs="Times New Roman" w:eastAsia="Times New Roman" w:hAnsi="Times New Roman"/>
          <w:b w:val="1"/>
          <w:color w:val="222222"/>
          <w:rtl w:val="0"/>
        </w:rPr>
        <w:t xml:space="preserve">adidas</w:t>
      </w:r>
      <w:r w:rsidDel="00000000" w:rsidR="00000000" w:rsidRPr="00000000">
        <w:rPr>
          <w:rFonts w:ascii="Times New Roman" w:cs="Times New Roman" w:eastAsia="Times New Roman" w:hAnsi="Times New Roman"/>
          <w:color w:val="222222"/>
          <w:rtl w:val="0"/>
        </w:rPr>
        <w:t xml:space="preserve"> donde se lavan, se muelen en gránulos y se funden para convertirse en otro par de sneakers sin que se creen desperdicios. En el modo de lanzamiento beta desde abril de 2019, deberían estar disponibles para el público en P/V 2021.</w:t>
      </w:r>
    </w:p>
    <w:p w:rsidR="00000000" w:rsidDel="00000000" w:rsidP="00000000" w:rsidRDefault="00000000" w:rsidRPr="00000000" w14:paraId="00000011">
      <w:pPr>
        <w:rPr>
          <w:rFonts w:ascii="Times New Roman" w:cs="Times New Roman" w:eastAsia="Times New Roman" w:hAnsi="Times New Roman"/>
        </w:rPr>
      </w:pPr>
      <w:hyperlink r:id="rId9">
        <w:r w:rsidDel="00000000" w:rsidR="00000000" w:rsidRPr="00000000">
          <w:rPr>
            <w:rFonts w:ascii="Times New Roman" w:cs="Times New Roman" w:eastAsia="Times New Roman" w:hAnsi="Times New Roman"/>
            <w:color w:val="1155cc"/>
            <w:u w:val="single"/>
            <w:rtl w:val="0"/>
          </w:rPr>
          <w:t xml:space="preserve">https://www.adidas.com/us/futurecraft</w:t>
        </w:r>
      </w:hyperlink>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rPr>
      </w:pPr>
      <w:hyperlink r:id="rId10">
        <w:r w:rsidDel="00000000" w:rsidR="00000000" w:rsidRPr="00000000">
          <w:rPr>
            <w:rFonts w:ascii="Times New Roman" w:cs="Times New Roman" w:eastAsia="Times New Roman" w:hAnsi="Times New Roman"/>
            <w:color w:val="1155cc"/>
            <w:u w:val="single"/>
            <w:rtl w:val="0"/>
          </w:rPr>
          <w:t xml:space="preserve">https://www.parley.tv/#fortheoceans</w:t>
        </w:r>
      </w:hyperlink>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QUEEN OF RAW</w:t>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MARKETPLACE DE EXCESO DE MATERIALES</w:t>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Fundada por la CEO Stephanie Joy Benedetto, </w:t>
      </w:r>
      <w:r w:rsidDel="00000000" w:rsidR="00000000" w:rsidRPr="00000000">
        <w:rPr>
          <w:rFonts w:ascii="Times New Roman" w:cs="Times New Roman" w:eastAsia="Times New Roman" w:hAnsi="Times New Roman"/>
          <w:b w:val="1"/>
          <w:rtl w:val="0"/>
        </w:rPr>
        <w:t xml:space="preserve">Queen of Raw</w:t>
      </w:r>
      <w:r w:rsidDel="00000000" w:rsidR="00000000" w:rsidRPr="00000000">
        <w:rPr>
          <w:rFonts w:ascii="Times New Roman" w:cs="Times New Roman" w:eastAsia="Times New Roman" w:hAnsi="Times New Roman"/>
          <w:rtl w:val="0"/>
        </w:rPr>
        <w:t xml:space="preserve"> es un marketplace online basado en Nueva York que compra y vende telas sin usar (para ropa e interiores) en tiempo real. Aquí, las marcas pueden obtener algodones, pieles, lanas, tejidos de punto, cordones, denims, sedas, sintéticos (y más), que constituyen un exceso de más de 120 mil millones de dólares en almacenes de todo el mundo que terminan quemados o enterrados. Para los minoristas, esta es una plataforma para incorporar desechos, con un cuadro de mandos para administrar el inventario y los pedidos, y sin tarifas como socio o por listar producto.</w:t>
      </w:r>
    </w:p>
    <w:p w:rsidR="00000000" w:rsidDel="00000000" w:rsidP="00000000" w:rsidRDefault="00000000" w:rsidRPr="00000000" w14:paraId="00000018">
      <w:pPr>
        <w:rPr>
          <w:rFonts w:ascii="Times New Roman" w:cs="Times New Roman" w:eastAsia="Times New Roman" w:hAnsi="Times New Roman"/>
          <w:color w:val="000000"/>
        </w:rPr>
      </w:pPr>
      <w:hyperlink r:id="rId11">
        <w:r w:rsidDel="00000000" w:rsidR="00000000" w:rsidRPr="00000000">
          <w:rPr>
            <w:rFonts w:ascii="Times New Roman" w:cs="Times New Roman" w:eastAsia="Times New Roman" w:hAnsi="Times New Roman"/>
            <w:color w:val="0563c1"/>
            <w:u w:val="single"/>
            <w:rtl w:val="0"/>
          </w:rPr>
          <w:t xml:space="preserve">https://www.queenofraw.com</w:t>
        </w:r>
      </w:hyperlink>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TOMMY HILFIGER</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CENTRO CIRCULAR</w:t>
      </w: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widowControl w:val="0"/>
        <w:spacing w:line="240" w:lineRule="auto"/>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color w:val="222222"/>
          <w:rtl w:val="0"/>
        </w:rPr>
        <w:t xml:space="preserve">M</w:t>
      </w:r>
      <w:r w:rsidDel="00000000" w:rsidR="00000000" w:rsidRPr="00000000">
        <w:rPr>
          <w:rFonts w:ascii="Times New Roman" w:cs="Times New Roman" w:eastAsia="Times New Roman" w:hAnsi="Times New Roman"/>
          <w:color w:val="222222"/>
          <w:rtl w:val="0"/>
        </w:rPr>
        <w:t xml:space="preserve">ateriales, adornos y etiquetas reutilizados han sido utilizados en la colección Otoño 2019 de </w:t>
      </w:r>
      <w:r w:rsidDel="00000000" w:rsidR="00000000" w:rsidRPr="00000000">
        <w:rPr>
          <w:rFonts w:ascii="Times New Roman" w:cs="Times New Roman" w:eastAsia="Times New Roman" w:hAnsi="Times New Roman"/>
          <w:b w:val="1"/>
          <w:color w:val="222222"/>
          <w:rtl w:val="0"/>
        </w:rPr>
        <w:t xml:space="preserve">Tommy Hilfiger</w:t>
      </w:r>
      <w:r w:rsidDel="00000000" w:rsidR="00000000" w:rsidRPr="00000000">
        <w:rPr>
          <w:rFonts w:ascii="Times New Roman" w:cs="Times New Roman" w:eastAsia="Times New Roman" w:hAnsi="Times New Roman"/>
          <w:color w:val="222222"/>
          <w:rtl w:val="0"/>
        </w:rPr>
        <w:t xml:space="preserve">. Los estilos están confeccionados en un 90% a partir de materiales y ribetes sobrantes y parches de cuero repujado. Junto con su compromiso de incorporar principios de economía circular en su diseño, obtener el 100% del algodón de fuentes más sostenibles y fabricar el 50% de sus productos de denim utilizando procesos de acabado de bajo impacto para 2020, la marca también está tomando un papel activo en la gestión del agua. Más en: </w:t>
      </w:r>
      <w:hyperlink r:id="rId12">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http://global.tommy.com/int/en/about/corporate-responsibility/make-it-possible/18</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LIEBLINGSSTÜCK</w:t>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SOSTENIBILIDAD MULTIFACETA</w:t>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222222"/>
          <w:rtl w:val="0"/>
        </w:rPr>
        <w:t xml:space="preserve">La sostenibilidad es un tema muy importante para </w:t>
      </w:r>
      <w:r w:rsidDel="00000000" w:rsidR="00000000" w:rsidRPr="00000000">
        <w:rPr>
          <w:rFonts w:ascii="Times New Roman" w:cs="Times New Roman" w:eastAsia="Times New Roman" w:hAnsi="Times New Roman"/>
          <w:b w:val="1"/>
          <w:color w:val="222222"/>
          <w:rtl w:val="0"/>
        </w:rPr>
        <w:t xml:space="preserve">Lieblingsstück</w:t>
      </w:r>
      <w:r w:rsidDel="00000000" w:rsidR="00000000" w:rsidRPr="00000000">
        <w:rPr>
          <w:rFonts w:ascii="Times New Roman" w:cs="Times New Roman" w:eastAsia="Times New Roman" w:hAnsi="Times New Roman"/>
          <w:color w:val="222222"/>
          <w:rtl w:val="0"/>
        </w:rPr>
        <w:t xml:space="preserve">. La marca alemana que se centra en prendas para la parte superior en moda para mujer, y recientemente también en pantalones,  usa ampliamente algodón orgánico cultivado sin el uso de tecnología genética o pesticidas químicos. Las visitas regulares de la compañía a instalaciones de producción certificadas aseguran que sean lugares justos y seguros para trabajar. Además, esta marca con corazón apoya proyectos escolares en India y Madagascar: dar el regalo de la educación es dar esperanza.</w:t>
      </w: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rPr>
      </w:pPr>
      <w:hyperlink r:id="rId13">
        <w:r w:rsidDel="00000000" w:rsidR="00000000" w:rsidRPr="00000000">
          <w:rPr>
            <w:rFonts w:ascii="Times New Roman" w:cs="Times New Roman" w:eastAsia="Times New Roman" w:hAnsi="Times New Roman"/>
            <w:color w:val="0563c1"/>
            <w:u w:val="single"/>
            <w:rtl w:val="0"/>
          </w:rPr>
          <w:t xml:space="preserve">www.lieblingsstueck.com</w:t>
        </w:r>
      </w:hyperlink>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spacing w:after="12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tl w:val="0"/>
        </w:rPr>
      </w:r>
    </w:p>
    <w:sectPr>
      <w:pgSz w:h="16840" w:w="11900"/>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856F83"/>
    <w:rPr>
      <w:color w:val="0563c1" w:themeColor="hyperlink"/>
      <w:u w:val="single"/>
    </w:rPr>
  </w:style>
  <w:style w:type="character" w:styleId="m3338061919429742492bumpedfont15" w:customStyle="1">
    <w:name w:val="m_3338061919429742492bumpedfont15"/>
    <w:basedOn w:val="DefaultParagraphFont"/>
    <w:rsid w:val="00856F83"/>
  </w:style>
  <w:style w:type="character" w:styleId="FollowedHyperlink">
    <w:name w:val="FollowedHyperlink"/>
    <w:basedOn w:val="DefaultParagraphFont"/>
    <w:uiPriority w:val="99"/>
    <w:semiHidden w:val="1"/>
    <w:unhideWhenUsed w:val="1"/>
    <w:rsid w:val="00F15F74"/>
    <w:rPr>
      <w:color w:val="954f72" w:themeColor="followedHyperlink"/>
      <w:u w:val="single"/>
    </w:rPr>
  </w:style>
  <w:style w:type="character" w:styleId="UnresolvedMention">
    <w:name w:val="Unresolved Mention"/>
    <w:basedOn w:val="DefaultParagraphFont"/>
    <w:uiPriority w:val="99"/>
    <w:semiHidden w:val="1"/>
    <w:unhideWhenUsed w:val="1"/>
    <w:rsid w:val="00285A83"/>
    <w:rPr>
      <w:color w:val="605e5c"/>
      <w:shd w:color="auto" w:fill="e1dfdd" w:val="clear"/>
    </w:rPr>
  </w:style>
  <w:style w:type="character" w:styleId="NoneA" w:customStyle="1">
    <w:name w:val="None A"/>
    <w:rsid w:val="002A666A"/>
  </w:style>
  <w:style w:type="paragraph" w:styleId="Body" w:customStyle="1">
    <w:name w:val="Body"/>
    <w:rsid w:val="002A666A"/>
    <w:pPr>
      <w:pBdr>
        <w:top w:space="0" w:sz="0" w:val="nil"/>
        <w:left w:space="0" w:sz="0" w:val="nil"/>
        <w:bottom w:space="0" w:sz="0" w:val="nil"/>
        <w:right w:space="0" w:sz="0" w:val="nil"/>
        <w:between w:space="0" w:sz="0" w:val="nil"/>
        <w:bar w:space="0" w:sz="0" w:val="nil"/>
      </w:pBdr>
    </w:pPr>
    <w:rPr>
      <w:rFonts w:ascii="Times New Roman" w:cs="Arial Unicode MS" w:eastAsia="Arial Unicode MS" w:hAnsi="Times New Roman"/>
      <w:color w:val="000000"/>
      <w:u w:color="000000"/>
      <w:bdr w:space="0" w:sz="0" w:val="nil"/>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queenofraw.com" TargetMode="External"/><Relationship Id="rId10" Type="http://schemas.openxmlformats.org/officeDocument/2006/relationships/hyperlink" Target="https://www.parley.tv/#fortheoceans" TargetMode="External"/><Relationship Id="rId13" Type="http://schemas.openxmlformats.org/officeDocument/2006/relationships/hyperlink" Target="http://www.lieblingsstueck.com" TargetMode="External"/><Relationship Id="rId12" Type="http://schemas.openxmlformats.org/officeDocument/2006/relationships/hyperlink" Target="http://global.tommy.com/int/en/about/corporate-responsibility/make-it-possible/1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didas.com/us/futurecraf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toneisland.com" TargetMode="External"/><Relationship Id="rId8" Type="http://schemas.openxmlformats.org/officeDocument/2006/relationships/hyperlink" Target="https://www.rendez-vous.ru/recy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RvhgGIN6hQGl4Vn840dPy7ZCIw==">AMUW2mXl/hD6DMc2wSdZcOGBVBRlu0q7bHP5pyt2fjTXV33dDN5Sp5BY+HutHIieF+NAbmJkcpOxMTKfs7BGmlKxnq+NwIWb6jxA9PS4yLJZf5GnV/s90t3WHWVEmP0fEG1JTmNzd5CW2jn+sTTwq6UyQ8hmHBLCyWOJnnR0IBolCnLkq5VeJTE=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2019-08-11T21:35:00Z</dcterms:created>
  <dc:creator>Shamin Vogel</dc:creator>
</cp:coreProperties>
</file>